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BB61" w14:textId="60721C6D" w:rsidR="000A2A6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 xml:space="preserve">Приложение 1 к Описанию </w:t>
      </w:r>
    </w:p>
    <w:p w14:paraId="527CDBBE" w14:textId="2774BC97" w:rsidR="000D068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образовательной программы</w:t>
      </w:r>
    </w:p>
    <w:p w14:paraId="540A3A8B" w14:textId="77777777" w:rsidR="000A2A61" w:rsidRDefault="000A2A61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ABCAEA2" w14:textId="1E0867A7" w:rsidR="006C1066" w:rsidRDefault="00EB15FB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4"/>
          <w:lang w:val="ru-RU"/>
        </w:rPr>
        <w:t>АННОТАЦИЯ</w:t>
      </w:r>
      <w:r w:rsidR="000A2A61">
        <w:rPr>
          <w:rFonts w:ascii="Times New Roman" w:hAnsi="Times New Roman" w:cs="Times New Roman"/>
          <w:b/>
          <w:sz w:val="28"/>
          <w:szCs w:val="24"/>
          <w:lang w:val="ru-RU"/>
        </w:rPr>
        <w:t xml:space="preserve"> ДИСЦИПЛИН</w:t>
      </w:r>
    </w:p>
    <w:p w14:paraId="437D40B8" w14:textId="77777777" w:rsidR="00AE493E" w:rsidRPr="006C1066" w:rsidRDefault="00AE493E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3843461" w14:textId="206361A1" w:rsidR="006C1066" w:rsidRP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C1066">
        <w:rPr>
          <w:rFonts w:ascii="Times New Roman" w:hAnsi="Times New Roman" w:cs="Times New Roman"/>
          <w:b/>
          <w:sz w:val="24"/>
          <w:szCs w:val="24"/>
          <w:lang w:val="ru-RU"/>
        </w:rPr>
        <w:t>Направление подготовки</w:t>
      </w:r>
      <w:r w:rsidR="00021E61">
        <w:rPr>
          <w:rFonts w:ascii="Times New Roman" w:hAnsi="Times New Roman" w:cs="Times New Roman"/>
          <w:b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</w:t>
      </w:r>
      <w:r w:rsidR="00357F2C">
        <w:rPr>
          <w:rFonts w:ascii="Times New Roman" w:hAnsi="Times New Roman" w:cs="Times New Roman"/>
          <w:b/>
          <w:sz w:val="24"/>
          <w:szCs w:val="24"/>
          <w:lang w:val="ru-RU"/>
        </w:rPr>
        <w:t>11.03.0</w:t>
      </w:r>
      <w:r w:rsidR="00D65EE4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021E61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  <w:r w:rsidR="00357F2C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="00D65EE4">
        <w:rPr>
          <w:rFonts w:ascii="Times New Roman" w:hAnsi="Times New Roman" w:cs="Times New Roman"/>
          <w:b/>
          <w:i/>
          <w:sz w:val="24"/>
          <w:szCs w:val="24"/>
          <w:lang w:val="ru-RU"/>
        </w:rPr>
        <w:t>Конструирование и технология электронных средств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14:paraId="01DA1135" w14:textId="0E516482" w:rsidR="006C1066" w:rsidRDefault="00021E61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Год начала подготовки: </w:t>
      </w:r>
      <w:r w:rsidR="00357F2C">
        <w:rPr>
          <w:rFonts w:ascii="Times New Roman" w:hAnsi="Times New Roman" w:cs="Times New Roman"/>
          <w:b/>
          <w:sz w:val="24"/>
          <w:szCs w:val="24"/>
          <w:lang w:val="ru-RU"/>
        </w:rPr>
        <w:t>202</w:t>
      </w:r>
      <w:r w:rsidR="00CC2B7C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A972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г. </w:t>
      </w:r>
    </w:p>
    <w:p w14:paraId="2C563FB1" w14:textId="77777777" w:rsidR="00AE493E" w:rsidRDefault="00AE493E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3"/>
        <w:tblW w:w="1476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1690"/>
        <w:gridCol w:w="2504"/>
        <w:gridCol w:w="7506"/>
        <w:gridCol w:w="3060"/>
      </w:tblGrid>
      <w:tr w:rsidR="006C1066" w:rsidRPr="00C15ECA" w14:paraId="2B758539" w14:textId="77777777" w:rsidTr="00CC2B7C">
        <w:trPr>
          <w:trHeight w:val="1268"/>
        </w:trPr>
        <w:tc>
          <w:tcPr>
            <w:tcW w:w="1690" w:type="dxa"/>
          </w:tcPr>
          <w:p w14:paraId="25D2D8ED" w14:textId="32AE59C1" w:rsidR="006C1066" w:rsidRPr="00E65415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504" w:type="dxa"/>
          </w:tcPr>
          <w:p w14:paraId="24D8B832" w14:textId="65B602E6" w:rsidR="006C1066" w:rsidRPr="00E65415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Наименоваиие дисциплины</w:t>
            </w:r>
          </w:p>
        </w:tc>
        <w:tc>
          <w:tcPr>
            <w:tcW w:w="7506" w:type="dxa"/>
          </w:tcPr>
          <w:p w14:paraId="291F1435" w14:textId="129A1DD4" w:rsidR="006C1066" w:rsidRPr="00042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206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Краткое описание</w:t>
            </w:r>
          </w:p>
        </w:tc>
        <w:tc>
          <w:tcPr>
            <w:tcW w:w="3060" w:type="dxa"/>
          </w:tcPr>
          <w:p w14:paraId="2856F804" w14:textId="3D77138D" w:rsidR="006C1066" w:rsidRPr="00E65415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Код компетенции, код индикатора </w:t>
            </w:r>
            <w:r w:rsidR="00C74411" w:rsidRPr="00E6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достижения </w:t>
            </w:r>
            <w:r w:rsidRPr="00E6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компетенции</w:t>
            </w:r>
          </w:p>
        </w:tc>
      </w:tr>
      <w:tr w:rsidR="008A2DAC" w:rsidRPr="0028244E" w14:paraId="6DEFA84A" w14:textId="77777777" w:rsidTr="00CC2B7C">
        <w:tc>
          <w:tcPr>
            <w:tcW w:w="1690" w:type="dxa"/>
          </w:tcPr>
          <w:p w14:paraId="71824501" w14:textId="56759607" w:rsidR="008A2DAC" w:rsidRPr="00E65415" w:rsidRDefault="008A2DAC" w:rsidP="008A2DA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Б1.О.01</w:t>
            </w:r>
          </w:p>
        </w:tc>
        <w:tc>
          <w:tcPr>
            <w:tcW w:w="2504" w:type="dxa"/>
          </w:tcPr>
          <w:p w14:paraId="2D9E2403" w14:textId="78095B63" w:rsidR="008A2DAC" w:rsidRPr="00E65415" w:rsidRDefault="008A2DAC" w:rsidP="008A2D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Иностранный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язык</w:t>
            </w:r>
            <w:proofErr w:type="spellEnd"/>
          </w:p>
        </w:tc>
        <w:tc>
          <w:tcPr>
            <w:tcW w:w="7506" w:type="dxa"/>
          </w:tcPr>
          <w:p w14:paraId="26D84941" w14:textId="094FA41E" w:rsidR="008A2DAC" w:rsidRPr="00042066" w:rsidRDefault="00852424" w:rsidP="008A2DAC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Программа предполагает развитие навыков чтения, говорения, аудирования и письма на продвинутом уровне (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upper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-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intermediate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level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). 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Для приступления к изучению этой программы, студент должен владеть уровнем Б-1 (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intermediate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level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): студент должен понимать основные мысли услышанного, сформулированные ясно и с соблюдением литературной нормы, понимать тексты на повседневные темы, с достаточно употребительными словами и грамматическими конструкциями, без подготовки участвовать в диалогах на разные темы (семья, свободное время, работа, путешествия, разные новости), рассказывать о своих впечатлениях, планах, используя несложные фразы. 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Основной целью этой программы является  обучение студентов различным видам речевой деятельности (РД): аудирование, чтение, говорение и письмо, в процессе приобретения языковой компетенции уровня Б-2. </w:t>
            </w:r>
            <w:r w:rsidRPr="00FA11B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 этом уровне обучения по возможности избегается дословный перевод, грамматические сходства с армянским или русским языками обьясняются только при наличии сложных конструкций.</w:t>
            </w:r>
          </w:p>
        </w:tc>
        <w:tc>
          <w:tcPr>
            <w:tcW w:w="3060" w:type="dxa"/>
          </w:tcPr>
          <w:p w14:paraId="1142CD2D" w14:textId="513F17EC" w:rsidR="00D32987" w:rsidRDefault="00D32987" w:rsidP="008A2DA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</w:t>
            </w:r>
            <w:r w:rsidR="0028244E">
              <w:rPr>
                <w:rFonts w:ascii="Times New Roman" w:hAnsi="Times New Roman" w:cs="Times New Roman"/>
                <w:lang w:val="ru-RU"/>
              </w:rPr>
              <w:t>4</w:t>
            </w:r>
          </w:p>
          <w:p w14:paraId="544D1806" w14:textId="49949081" w:rsidR="00D32987" w:rsidRDefault="00D32987" w:rsidP="008A2DA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</w:t>
            </w:r>
          </w:p>
          <w:p w14:paraId="2495206C" w14:textId="77777777" w:rsidR="00D32987" w:rsidRDefault="00D32987" w:rsidP="008A2DAC">
            <w:pPr>
              <w:rPr>
                <w:rFonts w:ascii="Times New Roman" w:hAnsi="Times New Roman" w:cs="Times New Roman"/>
                <w:lang w:val="ru-RU"/>
              </w:rPr>
            </w:pPr>
          </w:p>
          <w:p w14:paraId="527F0500" w14:textId="2D9F48B1" w:rsidR="008A2DAC" w:rsidRPr="00E65415" w:rsidRDefault="008A2DAC" w:rsidP="008A2DAC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</w:tc>
      </w:tr>
      <w:tr w:rsidR="008A2DAC" w:rsidRPr="00C15ECA" w14:paraId="525A0A67" w14:textId="77777777" w:rsidTr="00CC2B7C">
        <w:tc>
          <w:tcPr>
            <w:tcW w:w="1690" w:type="dxa"/>
          </w:tcPr>
          <w:p w14:paraId="165E684D" w14:textId="1A03E4CC" w:rsidR="008A2DAC" w:rsidRPr="00E65415" w:rsidRDefault="008A2DAC" w:rsidP="008A2DA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Б1.О.02</w:t>
            </w:r>
          </w:p>
        </w:tc>
        <w:tc>
          <w:tcPr>
            <w:tcW w:w="2504" w:type="dxa"/>
          </w:tcPr>
          <w:p w14:paraId="3ED409B8" w14:textId="226D1517" w:rsidR="008A2DAC" w:rsidRPr="00E65415" w:rsidRDefault="008A2DAC" w:rsidP="008A2D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История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России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506" w:type="dxa"/>
          </w:tcPr>
          <w:p w14:paraId="6785B713" w14:textId="1C0918E3" w:rsidR="008A2DAC" w:rsidRPr="00042066" w:rsidRDefault="00122A8C" w:rsidP="0004206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Программа курса «История России» содержит перечень проблем отечественной истории, рассматриваемых в ходе изучения студентами 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курса  (бакалавриат). Курс рассчитан 54 часа аудиторных занятий, 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рассмотрение системы истории на лекционных занятиях, обсуждение важнейших тем на коллоквиумах, проведение двух промежуточных контрольных работ в системе точечных знаний по истории России, также предполагает самостоятельную работу студентов над рефератами по заданным темам с последующим контролем.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На лекциях предполагается изложение теоретических основ, рассмотрение системы исторического развития славянской цивилизации, достижений и неудач причинно-следственных факторов. Развитие системы исторического мышления в рамках коллоквиумов. Система точечных знаний истории будет проводится через подготовку к промежуточным контрольным которые будут проводиться в виде тестов. Самостоятельная работа над тестами, проверочные занятия проводятся перед каждой промежуточной контрольной работой.  В ходе подготовки к защите рефератов студенты осваивают и закрепляют базовые знания по заинтересовавшим их темам, используют базовую и дополнительную литературу. Предусмотрены дни консультаций для подготовки научных работ-рефератов.</w:t>
            </w:r>
          </w:p>
        </w:tc>
        <w:tc>
          <w:tcPr>
            <w:tcW w:w="3060" w:type="dxa"/>
          </w:tcPr>
          <w:p w14:paraId="51BD8CAE" w14:textId="52B48B23" w:rsidR="00D32987" w:rsidRDefault="00D32987" w:rsidP="008A2DA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УК-5:</w:t>
            </w:r>
          </w:p>
          <w:p w14:paraId="3491DFD7" w14:textId="66648393" w:rsidR="00D32987" w:rsidRDefault="00D32987" w:rsidP="008A2DA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</w:t>
            </w:r>
          </w:p>
          <w:p w14:paraId="539AF1DB" w14:textId="77777777" w:rsidR="00D32987" w:rsidRDefault="00D32987" w:rsidP="008A2DAC">
            <w:pPr>
              <w:rPr>
                <w:rFonts w:ascii="Times New Roman" w:hAnsi="Times New Roman" w:cs="Times New Roman"/>
                <w:lang w:val="ru-RU"/>
              </w:rPr>
            </w:pPr>
          </w:p>
          <w:p w14:paraId="7CE61BE1" w14:textId="734A9993" w:rsidR="00D32987" w:rsidRDefault="00D32987" w:rsidP="008A2DA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УК-5:</w:t>
            </w:r>
          </w:p>
          <w:p w14:paraId="4C408B27" w14:textId="29C56118" w:rsidR="00D32987" w:rsidRDefault="00D32987" w:rsidP="008A2DA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</w:t>
            </w:r>
          </w:p>
          <w:p w14:paraId="00BCEB03" w14:textId="77777777" w:rsidR="00D32987" w:rsidRDefault="00D32987" w:rsidP="008A2DAC">
            <w:pPr>
              <w:rPr>
                <w:rFonts w:ascii="Times New Roman" w:hAnsi="Times New Roman" w:cs="Times New Roman"/>
                <w:lang w:val="ru-RU"/>
              </w:rPr>
            </w:pPr>
          </w:p>
          <w:p w14:paraId="0FCD4EF0" w14:textId="0FF290C5" w:rsidR="008A2DAC" w:rsidRPr="00E65415" w:rsidRDefault="008A2DAC" w:rsidP="008A2DAC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28244E" w:rsidRPr="0028244E" w14:paraId="3DE03F7E" w14:textId="77777777" w:rsidTr="00CC2B7C">
        <w:tc>
          <w:tcPr>
            <w:tcW w:w="1690" w:type="dxa"/>
          </w:tcPr>
          <w:p w14:paraId="3D401F3B" w14:textId="4DCEE8EC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lastRenderedPageBreak/>
              <w:t>Б1.О.03</w:t>
            </w:r>
          </w:p>
        </w:tc>
        <w:tc>
          <w:tcPr>
            <w:tcW w:w="2504" w:type="dxa"/>
          </w:tcPr>
          <w:p w14:paraId="5FFAE1FD" w14:textId="15CA9036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Философия</w:t>
            </w:r>
            <w:proofErr w:type="spellEnd"/>
          </w:p>
        </w:tc>
        <w:tc>
          <w:tcPr>
            <w:tcW w:w="7506" w:type="dxa"/>
          </w:tcPr>
          <w:p w14:paraId="36BC92A8" w14:textId="48567B63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Курс дает студентам понимание философии как особой формы духовной культуры, знание о ее месте и роли в обществе, о процессе становления философии, о ее основных актуальных проблемах; представление о структуре научного познания, взаимоотношении философии с теоретическим уровнем изучаемой ими научной специальности, о месте человека в мире, а так же объяснение роли философии в общественных отношениях, что должно способствовать формированию у студентов определенной мировоззренческой позиции, основывающейся на усвоенных ими философских принципах.</w:t>
            </w:r>
          </w:p>
        </w:tc>
        <w:tc>
          <w:tcPr>
            <w:tcW w:w="3060" w:type="dxa"/>
          </w:tcPr>
          <w:p w14:paraId="281DC2C2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18C55756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УК-5:</w:t>
            </w:r>
          </w:p>
          <w:p w14:paraId="65B433F7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</w:t>
            </w:r>
          </w:p>
          <w:p w14:paraId="4D3A6DA3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7B531882" w14:textId="558CD710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28244E" w:rsidRPr="00E65415" w14:paraId="743F14C5" w14:textId="77777777" w:rsidTr="00CC2B7C">
        <w:tc>
          <w:tcPr>
            <w:tcW w:w="1690" w:type="dxa"/>
          </w:tcPr>
          <w:p w14:paraId="2A556E4C" w14:textId="170B1F5E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Б1.О.04</w:t>
            </w:r>
          </w:p>
        </w:tc>
        <w:tc>
          <w:tcPr>
            <w:tcW w:w="2504" w:type="dxa"/>
          </w:tcPr>
          <w:p w14:paraId="2A751BC6" w14:textId="20BF1205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Безопасность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жизнедеятельности</w:t>
            </w:r>
            <w:proofErr w:type="spellEnd"/>
          </w:p>
        </w:tc>
        <w:tc>
          <w:tcPr>
            <w:tcW w:w="7506" w:type="dxa"/>
          </w:tcPr>
          <w:p w14:paraId="69B73D50" w14:textId="31C7605E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Безопасность жизнедеятельности изучает общие опасности, угрожающие каждому человеку, и разрабатывает способы защиты от них в любых условиях. В данном курсе рассматриваются вопросы безопасности во всех аспектах жизнедеятельности человека: принципы, методы и устройства, применяемые для обеспечения безопасности труда; методы, системы и устройства, необходимые для профилактики травматизма и профессиональной заболеваемости, а также прогнозирование, предупреждение и ликвидация последствий чрезвычайных ситуаций природного, техногенного и социального характера.</w:t>
            </w:r>
          </w:p>
        </w:tc>
        <w:tc>
          <w:tcPr>
            <w:tcW w:w="3060" w:type="dxa"/>
          </w:tcPr>
          <w:p w14:paraId="306E73D0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УК-8:</w:t>
            </w:r>
          </w:p>
          <w:p w14:paraId="35B823B8" w14:textId="1E8005E2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УК-8.1; УК-8.2; УК-8.3</w:t>
            </w:r>
          </w:p>
        </w:tc>
      </w:tr>
      <w:tr w:rsidR="0028244E" w:rsidRPr="0028244E" w14:paraId="02AB879A" w14:textId="77777777" w:rsidTr="00CC2B7C">
        <w:tc>
          <w:tcPr>
            <w:tcW w:w="1690" w:type="dxa"/>
          </w:tcPr>
          <w:p w14:paraId="05C9D21F" w14:textId="5D231E7C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Б1.О.05</w:t>
            </w:r>
          </w:p>
        </w:tc>
        <w:tc>
          <w:tcPr>
            <w:tcW w:w="2504" w:type="dxa"/>
          </w:tcPr>
          <w:p w14:paraId="2A8EAAFB" w14:textId="27555EA1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Математический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анализ</w:t>
            </w:r>
            <w:proofErr w:type="spellEnd"/>
          </w:p>
        </w:tc>
        <w:tc>
          <w:tcPr>
            <w:tcW w:w="7506" w:type="dxa"/>
          </w:tcPr>
          <w:p w14:paraId="3E42301B" w14:textId="2748B566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Курс математического анализа вбирает в себе основную математическую базу, а также применения его для формулировки основных законов физики и вычисления некоторых физческих величн. 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Например, формулы мгновенной 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скорости, мгновенной ускорения, координат центра тяжести, массы и т. д.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В рамках курса у будущего инженера должна выработаться навыки научного мышления, позволяющей корректно сформулировать и решать технические задачи, ориентироваться в стремительном потоке современной научной и технической информации.</w:t>
            </w:r>
          </w:p>
        </w:tc>
        <w:tc>
          <w:tcPr>
            <w:tcW w:w="3060" w:type="dxa"/>
          </w:tcPr>
          <w:p w14:paraId="468AAC47" w14:textId="2E62796A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УК-1</w:t>
            </w:r>
          </w:p>
          <w:p w14:paraId="61AF377F" w14:textId="481DB604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</w:t>
            </w:r>
          </w:p>
          <w:p w14:paraId="093D94D3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5401F898" w14:textId="6AAAB695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lastRenderedPageBreak/>
              <w:t xml:space="preserve">УК-1.1; УК-1.2; УК-1.3; </w:t>
            </w:r>
          </w:p>
          <w:p w14:paraId="0C3C5C3F" w14:textId="12D89C5F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244E" w:rsidRPr="0028244E" w14:paraId="436EF5C9" w14:textId="77777777" w:rsidTr="00CC2B7C">
        <w:tc>
          <w:tcPr>
            <w:tcW w:w="1690" w:type="dxa"/>
          </w:tcPr>
          <w:p w14:paraId="215FBAE2" w14:textId="111C0954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lastRenderedPageBreak/>
              <w:t>Б1.О.06</w:t>
            </w:r>
          </w:p>
        </w:tc>
        <w:tc>
          <w:tcPr>
            <w:tcW w:w="2504" w:type="dxa"/>
          </w:tcPr>
          <w:p w14:paraId="7091328F" w14:textId="7B9E8FE3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Механика</w:t>
            </w:r>
            <w:proofErr w:type="spellEnd"/>
          </w:p>
        </w:tc>
        <w:tc>
          <w:tcPr>
            <w:tcW w:w="7506" w:type="dxa"/>
          </w:tcPr>
          <w:p w14:paraId="0D4D9C93" w14:textId="71679077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Данный курс посвящен изложению основ механики и молекулярной физики студентам 1-го курса физико-технических направлений. </w:t>
            </w:r>
            <w:r w:rsidRPr="00FA11B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Этот курс знакомит студентов с основами кинематики, динамики Ньютона, кинемадики и динамики вращательного движения, законами сохранения в механических системах, основам молекулярно-кинетической теории, термодинамики, статистической физики. Особое внимание уделяется ознакомлению студентов с основами высшей математики и применению этих знаний для решения задач по физике.</w:t>
            </w:r>
          </w:p>
        </w:tc>
        <w:tc>
          <w:tcPr>
            <w:tcW w:w="3060" w:type="dxa"/>
          </w:tcPr>
          <w:p w14:paraId="487ECBBB" w14:textId="1AF39938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ОПК-2:</w:t>
            </w:r>
          </w:p>
          <w:p w14:paraId="1FC45C8C" w14:textId="26F5EDE1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</w:t>
            </w:r>
          </w:p>
          <w:p w14:paraId="078C97F7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757C7A5B" w14:textId="0E49AF5F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</w:p>
        </w:tc>
      </w:tr>
      <w:tr w:rsidR="0028244E" w:rsidRPr="0028244E" w14:paraId="360779AD" w14:textId="77777777" w:rsidTr="00CC2B7C">
        <w:tc>
          <w:tcPr>
            <w:tcW w:w="1690" w:type="dxa"/>
          </w:tcPr>
          <w:p w14:paraId="277B5A33" w14:textId="0D02F666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Б1.О.07</w:t>
            </w:r>
          </w:p>
        </w:tc>
        <w:tc>
          <w:tcPr>
            <w:tcW w:w="2504" w:type="dxa"/>
          </w:tcPr>
          <w:p w14:paraId="42400B80" w14:textId="45B34F24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Электромагнетизм</w:t>
            </w:r>
            <w:proofErr w:type="spellEnd"/>
          </w:p>
        </w:tc>
        <w:tc>
          <w:tcPr>
            <w:tcW w:w="7506" w:type="dxa"/>
          </w:tcPr>
          <w:p w14:paraId="2E061773" w14:textId="6F07E16C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 рамках курса “Электромагнетизм” изучаются основные законы электричества и магнетизма, а именно: закон Кулона, закон Био-Савара-Лапласа, закон электромагнитной индукции Фарадея.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FA11B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Изучаются математические обобщения этих законов, а именно: теорема Гаусса в дифференциальной и интегральной форме, а так же теорема о циркуляции вектора магнитной напряженности. Вводится понятие тока смещения и на этой основе получаются уравнения Максвелла в интегральной и дифференциальной форме. </w:t>
            </w:r>
            <w:r w:rsidRPr="00FA11B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Изучаются электрические и магнитные свойства материалов, а также движение заряженных частиц в электромагнитном поле.</w:t>
            </w:r>
          </w:p>
        </w:tc>
        <w:tc>
          <w:tcPr>
            <w:tcW w:w="3060" w:type="dxa"/>
          </w:tcPr>
          <w:p w14:paraId="08D69D29" w14:textId="66C4F140" w:rsidR="0028244E" w:rsidRPr="00D32987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D32987">
              <w:rPr>
                <w:rFonts w:ascii="Times New Roman" w:hAnsi="Times New Roman" w:cs="Times New Roman"/>
                <w:lang w:val="ru-RU"/>
              </w:rPr>
              <w:t>ОПК-2:</w:t>
            </w:r>
          </w:p>
          <w:p w14:paraId="2C57F66D" w14:textId="77777777" w:rsidR="0028244E" w:rsidRPr="00D32987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D32987">
              <w:rPr>
                <w:rFonts w:ascii="Times New Roman" w:hAnsi="Times New Roman" w:cs="Times New Roman"/>
                <w:lang w:val="ru-RU"/>
              </w:rPr>
              <w:t>_____________________</w:t>
            </w:r>
          </w:p>
          <w:p w14:paraId="459586D8" w14:textId="77777777" w:rsidR="0028244E" w:rsidRPr="00D32987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3ABE6A79" w14:textId="2C680E20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32987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</w:p>
        </w:tc>
      </w:tr>
      <w:tr w:rsidR="0028244E" w:rsidRPr="0028244E" w14:paraId="257C1AD2" w14:textId="77777777" w:rsidTr="00CC2B7C">
        <w:tc>
          <w:tcPr>
            <w:tcW w:w="1690" w:type="dxa"/>
          </w:tcPr>
          <w:p w14:paraId="7E28B9A6" w14:textId="0AEFF8BD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Б1.О.08</w:t>
            </w:r>
          </w:p>
        </w:tc>
        <w:tc>
          <w:tcPr>
            <w:tcW w:w="2504" w:type="dxa"/>
          </w:tcPr>
          <w:p w14:paraId="7B671341" w14:textId="33262A46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Волновые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процессы</w:t>
            </w:r>
            <w:proofErr w:type="spellEnd"/>
          </w:p>
        </w:tc>
        <w:tc>
          <w:tcPr>
            <w:tcW w:w="7506" w:type="dxa"/>
          </w:tcPr>
          <w:p w14:paraId="3C5AB1DB" w14:textId="522A2FD4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В курсе излагаются основы теории электромагнитных волн на основе уравнений Максвелла, волновой оптики, в том числе интерференции и когерентности, дифракции, классическая теория дисперсии, основы кристаллооптики, оптики движущихся сред, выявлятся роль оптических эффектов в становлении теории относительности. Изучаются основные явления и эффекты, которые лежат в основе работы оптических приборов и устройств. Изучаются основы специальной теории относительности: кинематика и динамика релятивистских частиц. Далее, на основе волновой теории света и молекулярно-кинетической теории строения вещества исследуются оптические свойства вещества и наиболее важные для практики эффекты: эффект Фарадея, молекулярное рассеяние света и т.д.. Изучаются основные закономерности теплового излучения и равновесного излучения.</w:t>
            </w:r>
            <w:r w:rsidRPr="00042066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br/>
              <w:t xml:space="preserve">Взаимосвязь с другими дисциплинами специальности: </w:t>
            </w:r>
            <w:r w:rsidRPr="00042066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br/>
              <w:t xml:space="preserve">Электричество и магнетизм, Молекулярная физика , Оптика и атомная  </w:t>
            </w:r>
            <w:r w:rsidRPr="00042066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lastRenderedPageBreak/>
              <w:t>физика, Математический анализ, Аналитическая геометрия и линейная алгебра</w:t>
            </w:r>
          </w:p>
        </w:tc>
        <w:tc>
          <w:tcPr>
            <w:tcW w:w="3060" w:type="dxa"/>
          </w:tcPr>
          <w:p w14:paraId="0FB15917" w14:textId="2EF2AE5A" w:rsidR="0028244E" w:rsidRPr="00D32987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D32987">
              <w:rPr>
                <w:rFonts w:ascii="Times New Roman" w:hAnsi="Times New Roman" w:cs="Times New Roman"/>
                <w:lang w:val="ru-RU"/>
              </w:rPr>
              <w:lastRenderedPageBreak/>
              <w:t>ОПК-2:</w:t>
            </w:r>
          </w:p>
          <w:p w14:paraId="21B38C4B" w14:textId="77777777" w:rsidR="0028244E" w:rsidRPr="00D32987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D32987">
              <w:rPr>
                <w:rFonts w:ascii="Times New Roman" w:hAnsi="Times New Roman" w:cs="Times New Roman"/>
                <w:lang w:val="ru-RU"/>
              </w:rPr>
              <w:t>_____________________</w:t>
            </w:r>
          </w:p>
          <w:p w14:paraId="0019D0EC" w14:textId="77777777" w:rsidR="0028244E" w:rsidRPr="00D32987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7E65E12B" w14:textId="2F178C89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32987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</w:p>
        </w:tc>
      </w:tr>
      <w:tr w:rsidR="0028244E" w:rsidRPr="0028244E" w14:paraId="375D5247" w14:textId="77777777" w:rsidTr="00CC2B7C">
        <w:tc>
          <w:tcPr>
            <w:tcW w:w="1690" w:type="dxa"/>
          </w:tcPr>
          <w:p w14:paraId="114679F5" w14:textId="5A30A16F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Б1.О.09</w:t>
            </w:r>
          </w:p>
        </w:tc>
        <w:tc>
          <w:tcPr>
            <w:tcW w:w="2504" w:type="dxa"/>
          </w:tcPr>
          <w:p w14:paraId="57C171B0" w14:textId="16AE0FA5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Квантовая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физика</w:t>
            </w:r>
            <w:proofErr w:type="spellEnd"/>
          </w:p>
        </w:tc>
        <w:tc>
          <w:tcPr>
            <w:tcW w:w="7506" w:type="dxa"/>
          </w:tcPr>
          <w:p w14:paraId="333343EE" w14:textId="55AAC05D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 xml:space="preserve">Курс “Квантовая физика” является основой для изучения специальных дисциплин «Физика полупроводников», «Физика твердого тела», «Квантовая оптическая электроника», «Спектроскопия» «Нелинейная оптика», а также раздела Квантовая механика курса Основы теоретической физики.Выводится формула распределения Планка на основе его квантовой гипотезы, дается объяснение явления фотоэффекта на основе гипотезы Эйнштейна, а также вычисляется спектр гармонического осциллятора и атома водорода на основе гипотезы де Бройля. </w:t>
            </w:r>
            <w:r w:rsidRPr="00FA11B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Изучается уравнение Шредингера и его применение к простейшим задачам: частица в потенциальной яме, надбарьерное отражение, туннельный эффект. Даются сведения о строении молекул, изучаются основные особенности электронных, колебательных и вращательных спектров. Даются основные сведения о строении ядра и его энергетики. Изучаются механизмы распада ядра и излагаются основные идеи методов использования ядерной энергии.</w:t>
            </w:r>
          </w:p>
        </w:tc>
        <w:tc>
          <w:tcPr>
            <w:tcW w:w="3060" w:type="dxa"/>
          </w:tcPr>
          <w:p w14:paraId="3A0122A3" w14:textId="16198E87" w:rsidR="0028244E" w:rsidRPr="00D32987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D32987">
              <w:rPr>
                <w:rFonts w:ascii="Times New Roman" w:hAnsi="Times New Roman" w:cs="Times New Roman"/>
                <w:lang w:val="ru-RU"/>
              </w:rPr>
              <w:t>ОПК-2:</w:t>
            </w:r>
          </w:p>
          <w:p w14:paraId="589AA4A6" w14:textId="77777777" w:rsidR="0028244E" w:rsidRPr="00D32987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D32987">
              <w:rPr>
                <w:rFonts w:ascii="Times New Roman" w:hAnsi="Times New Roman" w:cs="Times New Roman"/>
                <w:lang w:val="ru-RU"/>
              </w:rPr>
              <w:t>_____________________</w:t>
            </w:r>
          </w:p>
          <w:p w14:paraId="3FAB618D" w14:textId="77777777" w:rsidR="0028244E" w:rsidRPr="00D32987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50C1D6E1" w14:textId="6D7D887D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32987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</w:p>
        </w:tc>
      </w:tr>
      <w:tr w:rsidR="0028244E" w:rsidRPr="0028244E" w14:paraId="35221198" w14:textId="77777777" w:rsidTr="00CC2B7C">
        <w:tc>
          <w:tcPr>
            <w:tcW w:w="1690" w:type="dxa"/>
          </w:tcPr>
          <w:p w14:paraId="0D2E39AC" w14:textId="2E9AEB22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Б1.О.10</w:t>
            </w:r>
          </w:p>
        </w:tc>
        <w:tc>
          <w:tcPr>
            <w:tcW w:w="2504" w:type="dxa"/>
          </w:tcPr>
          <w:p w14:paraId="41673EEC" w14:textId="083B480E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Физика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макросистем</w:t>
            </w:r>
            <w:proofErr w:type="spellEnd"/>
          </w:p>
        </w:tc>
        <w:tc>
          <w:tcPr>
            <w:tcW w:w="7506" w:type="dxa"/>
          </w:tcPr>
          <w:p w14:paraId="30E5A97E" w14:textId="12F31649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hAnsi="Times New Roman" w:cs="Times New Roman"/>
                <w:lang w:val="ru-RU"/>
              </w:rPr>
              <w:t>Данный курс содержит теоретический материал, связанный с методами изучения свойств и поведения макросистем — систем, состоящих из очень большого числа частиц. Это термодинамика, молекулярно-кинетическая теория и статистика (как классическая, так и квантовая). Данный курс предназначен для студентов физических и инженерно-технических специальностей вузовентов.</w:t>
            </w:r>
          </w:p>
        </w:tc>
        <w:tc>
          <w:tcPr>
            <w:tcW w:w="3060" w:type="dxa"/>
          </w:tcPr>
          <w:p w14:paraId="6DC211C0" w14:textId="03E1BF88" w:rsidR="0028244E" w:rsidRPr="00D32987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D32987">
              <w:rPr>
                <w:rFonts w:ascii="Times New Roman" w:hAnsi="Times New Roman" w:cs="Times New Roman"/>
                <w:lang w:val="ru-RU"/>
              </w:rPr>
              <w:t>ОПК-2:</w:t>
            </w:r>
          </w:p>
          <w:p w14:paraId="492FEC95" w14:textId="77777777" w:rsidR="0028244E" w:rsidRPr="00D32987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D32987">
              <w:rPr>
                <w:rFonts w:ascii="Times New Roman" w:hAnsi="Times New Roman" w:cs="Times New Roman"/>
                <w:lang w:val="ru-RU"/>
              </w:rPr>
              <w:t>_____________________</w:t>
            </w:r>
          </w:p>
          <w:p w14:paraId="4E93F774" w14:textId="77777777" w:rsidR="0028244E" w:rsidRPr="00D32987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75A424BB" w14:textId="067D75B7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32987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</w:p>
        </w:tc>
      </w:tr>
      <w:tr w:rsidR="0028244E" w:rsidRPr="00CC2B7C" w14:paraId="6EB519F7" w14:textId="77777777" w:rsidTr="00CC2B7C">
        <w:tc>
          <w:tcPr>
            <w:tcW w:w="1690" w:type="dxa"/>
          </w:tcPr>
          <w:p w14:paraId="20A7C087" w14:textId="6547E640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Б1.О.11</w:t>
            </w:r>
          </w:p>
        </w:tc>
        <w:tc>
          <w:tcPr>
            <w:tcW w:w="2504" w:type="dxa"/>
          </w:tcPr>
          <w:p w14:paraId="5E91ADB1" w14:textId="125902B0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Введение в проектирование интегральных схем</w:t>
            </w:r>
          </w:p>
        </w:tc>
        <w:tc>
          <w:tcPr>
            <w:tcW w:w="7506" w:type="dxa"/>
          </w:tcPr>
          <w:p w14:paraId="15C1576A" w14:textId="1722421A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Целью дисциплины «Введение в проектирование интегральных схем» является изучение основных принципов и методов проектирования интегральных схем. 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t>Задача курса - исследование уровней, этапов, стратегий, методов и программных инструментальных средств проектирования.</w:t>
            </w:r>
          </w:p>
        </w:tc>
        <w:tc>
          <w:tcPr>
            <w:tcW w:w="3060" w:type="dxa"/>
          </w:tcPr>
          <w:p w14:paraId="5FE6A901" w14:textId="7F569DD8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ОПК-1,ПК-1:</w:t>
            </w:r>
          </w:p>
          <w:p w14:paraId="34786130" w14:textId="5C2DB231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</w:t>
            </w:r>
          </w:p>
          <w:p w14:paraId="6FD61355" w14:textId="38F25936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ОПК-1.1; ОПК-1.2; ОПК-1.3; </w:t>
            </w:r>
          </w:p>
          <w:p w14:paraId="35433781" w14:textId="438C1388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ПК-1.1; ПК-1.2; ПК-1.3</w:t>
            </w:r>
          </w:p>
        </w:tc>
      </w:tr>
      <w:tr w:rsidR="0028244E" w:rsidRPr="0028244E" w14:paraId="194A9F4B" w14:textId="77777777" w:rsidTr="00CC2B7C">
        <w:tc>
          <w:tcPr>
            <w:tcW w:w="1690" w:type="dxa"/>
          </w:tcPr>
          <w:p w14:paraId="7699CFCE" w14:textId="7BC8E0D1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Б1.О.12</w:t>
            </w:r>
          </w:p>
        </w:tc>
        <w:tc>
          <w:tcPr>
            <w:tcW w:w="2504" w:type="dxa"/>
          </w:tcPr>
          <w:p w14:paraId="05C609BA" w14:textId="6465ABAF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Линейная алгебра и аналитическая геометрия</w:t>
            </w:r>
          </w:p>
        </w:tc>
        <w:tc>
          <w:tcPr>
            <w:tcW w:w="7506" w:type="dxa"/>
          </w:tcPr>
          <w:p w14:paraId="196FC9AA" w14:textId="5AE6D454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Курс содержит основные разделы теории матриц и определителей, систем линейных уравнений, векторной алгебры, линий и поверхностей первого и второго порядка, линейных и эвклидовых пространств, квадратичных форм. </w:t>
            </w: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t>Логическая структура курса такова: сначала излагается теория матриц, при этом наряду с числовыми матрицами вводится и широко применяется понятие матричных матриц и наряду с элементарными преобразованиями вводится и широко применяется понятие эквивалентных преобразований – как композиции элементарных преобразований. Последнее понятие рассматривается как частный случай композиции отображений с использованием результатов теории отображений.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После теории матриц излагается теория определителей, при этом, понятие 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определителя вводится исключительно применительно к матрице, т.е. как функция, заданная на множистве квадратных матриц.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Следующий раздел курса – системы линейных уравнений – естественным образом базируясь на предыдущих, наряду с собственной ценностью, показывает актуальность изучения теории матриц и определителей.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Далее в курсе следует раздел векторной алгебры, линий и поверхностей 1-го и 2-го порядка. При изложении прямых и плоскостей значительное время посвящено связи рассматриваемых понятий и отношений с теорией систем линейных уравнений.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Теория линейных и эвклидовых пространств излагается как естественное обобщение теории матриц и векторной алгебры.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Последний раздел – квадратичные формы – излагается очень кратко – в объеме, необходимом для освоения техники приведения кривых и поверхностей второго порядка к каноническому виду.</w:t>
            </w:r>
          </w:p>
        </w:tc>
        <w:tc>
          <w:tcPr>
            <w:tcW w:w="3060" w:type="dxa"/>
          </w:tcPr>
          <w:p w14:paraId="5E956B83" w14:textId="44553C44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УК-1</w:t>
            </w:r>
          </w:p>
          <w:p w14:paraId="44F3547A" w14:textId="2F9D16FA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315955AD" w14:textId="1660850F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E65415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1.</w:t>
            </w:r>
            <w:r w:rsidRPr="00E65415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1.</w:t>
            </w:r>
            <w:r w:rsidRPr="00E65415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70982EDC" w14:textId="14F5D9C4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244E" w:rsidRPr="0028244E" w14:paraId="2C16B16A" w14:textId="77777777" w:rsidTr="00CC2B7C">
        <w:tc>
          <w:tcPr>
            <w:tcW w:w="1690" w:type="dxa"/>
          </w:tcPr>
          <w:p w14:paraId="1C71549D" w14:textId="2B7838DC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Б1.О.13</w:t>
            </w:r>
          </w:p>
        </w:tc>
        <w:tc>
          <w:tcPr>
            <w:tcW w:w="2504" w:type="dxa"/>
          </w:tcPr>
          <w:p w14:paraId="42C7BA8A" w14:textId="3E2A130F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Дифференциальные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уравнения</w:t>
            </w:r>
            <w:proofErr w:type="spellEnd"/>
          </w:p>
        </w:tc>
        <w:tc>
          <w:tcPr>
            <w:tcW w:w="7506" w:type="dxa"/>
          </w:tcPr>
          <w:p w14:paraId="034C201F" w14:textId="5616306D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Обыкновенные дифференциальные уравнения является одним из основных предметов, преподаваемых студентам технических специальностей ВУЗ-ов. Специфика этого предмета состоит в его обширности и тесной связи с теорий пределов, теорий функций, дифференциальным интегральным исчислениями, теорией рядов. 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t>Более того, дифференциальные уравнения являются одним из основных инструментов моделирования различных задач естествознания.</w:t>
            </w:r>
          </w:p>
        </w:tc>
        <w:tc>
          <w:tcPr>
            <w:tcW w:w="3060" w:type="dxa"/>
          </w:tcPr>
          <w:p w14:paraId="19097FF2" w14:textId="36AFFE9C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УК-1</w:t>
            </w:r>
          </w:p>
          <w:p w14:paraId="1F81C26A" w14:textId="796C02F9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2E3FCF0F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3A0C9921" w14:textId="1C7E2435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1A78EC87" w14:textId="18C76850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244E" w:rsidRPr="00E65415" w14:paraId="313F1DE5" w14:textId="77777777" w:rsidTr="00CC2B7C">
        <w:tc>
          <w:tcPr>
            <w:tcW w:w="1690" w:type="dxa"/>
          </w:tcPr>
          <w:p w14:paraId="0AFE4E95" w14:textId="6F29F6B2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Б1.О.14</w:t>
            </w:r>
          </w:p>
        </w:tc>
        <w:tc>
          <w:tcPr>
            <w:tcW w:w="2504" w:type="dxa"/>
          </w:tcPr>
          <w:p w14:paraId="59195A02" w14:textId="37E9F91C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Физические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основы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микроэлектроники</w:t>
            </w:r>
            <w:proofErr w:type="spellEnd"/>
          </w:p>
        </w:tc>
        <w:tc>
          <w:tcPr>
            <w:tcW w:w="7506" w:type="dxa"/>
          </w:tcPr>
          <w:p w14:paraId="3C9EDB30" w14:textId="5D67E455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Содержание дисциплины направлено на ознакомление студентов с физическими процессами происходящими в полупроводниках и полупроводниковых структурах. Цель дисциплины: ознакомление студентов с физическими эффектами и процессами происходящими в полупроводниках и лежащими в основе действия полупроводниковых приборов.</w:t>
            </w:r>
          </w:p>
        </w:tc>
        <w:tc>
          <w:tcPr>
            <w:tcW w:w="3060" w:type="dxa"/>
          </w:tcPr>
          <w:p w14:paraId="735FF3F5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ОПК-1:</w:t>
            </w:r>
          </w:p>
          <w:p w14:paraId="354B9FD2" w14:textId="3C4D0FB2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ОПК-1.1; ОПК-1.2; ОПК-1.3</w:t>
            </w:r>
          </w:p>
        </w:tc>
      </w:tr>
      <w:tr w:rsidR="0028244E" w:rsidRPr="0028244E" w14:paraId="6F658D3F" w14:textId="77777777" w:rsidTr="00CC2B7C">
        <w:tc>
          <w:tcPr>
            <w:tcW w:w="1690" w:type="dxa"/>
          </w:tcPr>
          <w:p w14:paraId="0A60617F" w14:textId="2606771F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Б1.О.15</w:t>
            </w:r>
          </w:p>
        </w:tc>
        <w:tc>
          <w:tcPr>
            <w:tcW w:w="2504" w:type="dxa"/>
          </w:tcPr>
          <w:p w14:paraId="2E88F817" w14:textId="6114B2D5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Электротехника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электроника</w:t>
            </w:r>
            <w:proofErr w:type="spellEnd"/>
          </w:p>
        </w:tc>
        <w:tc>
          <w:tcPr>
            <w:tcW w:w="7506" w:type="dxa"/>
          </w:tcPr>
          <w:p w14:paraId="57A2519C" w14:textId="50BCD1EA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 xml:space="preserve">Курс «Электротехника и электроника» занимает основное место среди общетехнических дисциплин, определяющих теоретический уровень профессиональной подготовки инженеров-электриков и инженеров электронной техники. </w:t>
            </w:r>
            <w:r w:rsidRPr="00FA11B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 xml:space="preserve">Курс должен обеспечивать развитие творческих способностей, умение формулировать и решать проблемы изучаемой специальности. Цель преподавания дисциплины: ознакомление студентов с основными определениями электрических и магнитных цепей, с линейными и нелинейными цепями переменного тока, основными методами расчета линейных, нелинейных и магнитных цепей, электромагнитными устройствами и электрическими машинами, трансформаторами, машинами постоянного тока (МПТ), синхронными и асинхронными машинами, с </w:t>
            </w:r>
            <w:r w:rsidRPr="00FA11B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lastRenderedPageBreak/>
              <w:t>основами электроники и электрических измерений, элементной базой современных электронных устройств, электровакуумными и газоразрядными приборами, полупроводниковыми элементами, источниками вторичного электропитания, устройствами питания электронной аппаратуры, усилителями электрических сигналов, электронными усилителями и генераторами, элементами импульсной техники, импульсными и автогенераторными устройствами, с основами цифровой и микроэлектроники, микропроцессорными средствами, электрическими измерениями и приборами.</w:t>
            </w:r>
          </w:p>
        </w:tc>
        <w:tc>
          <w:tcPr>
            <w:tcW w:w="3060" w:type="dxa"/>
          </w:tcPr>
          <w:p w14:paraId="13481441" w14:textId="3B401AD1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ОПК-1</w:t>
            </w:r>
          </w:p>
          <w:p w14:paraId="13ECA4AF" w14:textId="5714F5E6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</w:t>
            </w:r>
          </w:p>
          <w:p w14:paraId="0D33A6B6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0921C3EA" w14:textId="255199DF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ОПК-1.1; ОПК-1.2; ОПК-1.3; </w:t>
            </w:r>
          </w:p>
        </w:tc>
      </w:tr>
      <w:tr w:rsidR="0028244E" w:rsidRPr="0028244E" w14:paraId="5FF34723" w14:textId="77777777" w:rsidTr="00CC2B7C">
        <w:tc>
          <w:tcPr>
            <w:tcW w:w="1690" w:type="dxa"/>
          </w:tcPr>
          <w:p w14:paraId="39722B9B" w14:textId="721D75A9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Б1.О.16</w:t>
            </w:r>
          </w:p>
        </w:tc>
        <w:tc>
          <w:tcPr>
            <w:tcW w:w="2504" w:type="dxa"/>
          </w:tcPr>
          <w:p w14:paraId="6BFFABBA" w14:textId="6F37BDE4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Схемо- и системотехника электронных средств</w:t>
            </w:r>
          </w:p>
        </w:tc>
        <w:tc>
          <w:tcPr>
            <w:tcW w:w="7506" w:type="dxa"/>
          </w:tcPr>
          <w:p w14:paraId="4A6BF748" w14:textId="08F66074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Основной целью дисциплины «Схемо- и системотехника электронных средств» является формирование знаний в изучение принципов работы устройств и систем на базе аналоговой и цифровой электроники, приобретение знаний и умений компьютерного моделирования и физического макетирования каскадов и узлов при проектировании и оптимизации электронных средств.</w:t>
            </w:r>
          </w:p>
        </w:tc>
        <w:tc>
          <w:tcPr>
            <w:tcW w:w="3060" w:type="dxa"/>
          </w:tcPr>
          <w:p w14:paraId="23D8C7AD" w14:textId="526B34A8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</w:t>
            </w:r>
            <w:r w:rsidR="00370E35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9A73640" w14:textId="0CD915EC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</w:t>
            </w:r>
          </w:p>
          <w:p w14:paraId="612830F9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3C6D4BDB" w14:textId="2BA4D3A5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ОПК-</w:t>
            </w:r>
            <w:r w:rsidR="00370E35">
              <w:rPr>
                <w:rFonts w:ascii="Times New Roman" w:hAnsi="Times New Roman" w:cs="Times New Roman"/>
                <w:lang w:val="ru-RU"/>
              </w:rPr>
              <w:t>3</w:t>
            </w:r>
            <w:r w:rsidRPr="00E65415">
              <w:rPr>
                <w:rFonts w:ascii="Times New Roman" w:hAnsi="Times New Roman" w:cs="Times New Roman"/>
                <w:lang w:val="ru-RU"/>
              </w:rPr>
              <w:t>.1; ОПК-</w:t>
            </w:r>
            <w:r w:rsidR="00370E35">
              <w:rPr>
                <w:rFonts w:ascii="Times New Roman" w:hAnsi="Times New Roman" w:cs="Times New Roman"/>
                <w:lang w:val="ru-RU"/>
              </w:rPr>
              <w:t>3</w:t>
            </w:r>
            <w:r w:rsidRPr="00E65415">
              <w:rPr>
                <w:rFonts w:ascii="Times New Roman" w:hAnsi="Times New Roman" w:cs="Times New Roman"/>
                <w:lang w:val="ru-RU"/>
              </w:rPr>
              <w:t>.2; ОПК-</w:t>
            </w:r>
            <w:r w:rsidR="00370E35">
              <w:rPr>
                <w:rFonts w:ascii="Times New Roman" w:hAnsi="Times New Roman" w:cs="Times New Roman"/>
                <w:lang w:val="ru-RU"/>
              </w:rPr>
              <w:t>3</w:t>
            </w:r>
            <w:r w:rsidRPr="00E65415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596C5AEA" w14:textId="1DA9E99A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2AFA509C" w14:textId="1A6554A7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244E" w:rsidRPr="00C15ECA" w14:paraId="08D6CCEC" w14:textId="77777777" w:rsidTr="00CC2B7C">
        <w:tc>
          <w:tcPr>
            <w:tcW w:w="1690" w:type="dxa"/>
          </w:tcPr>
          <w:p w14:paraId="45E81E4C" w14:textId="487CCA70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Б1.О.17</w:t>
            </w:r>
          </w:p>
        </w:tc>
        <w:tc>
          <w:tcPr>
            <w:tcW w:w="2504" w:type="dxa"/>
          </w:tcPr>
          <w:p w14:paraId="74DF1A9B" w14:textId="766F1934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Логическое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проектирование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электронных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средств</w:t>
            </w:r>
            <w:proofErr w:type="spellEnd"/>
          </w:p>
        </w:tc>
        <w:tc>
          <w:tcPr>
            <w:tcW w:w="7506" w:type="dxa"/>
          </w:tcPr>
          <w:p w14:paraId="2E0C93B6" w14:textId="4F96E057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«Логическое проектирование электронных средств» является изучение основ  Булевых функций и методов логического проектирования электронных средстванализа, формирование необходимых теоретических знаний и практических навыков моделирования и проектирования электронных средств на логическом уровне.</w:t>
            </w:r>
          </w:p>
        </w:tc>
        <w:tc>
          <w:tcPr>
            <w:tcW w:w="3060" w:type="dxa"/>
          </w:tcPr>
          <w:p w14:paraId="788BBE7D" w14:textId="3C1C79B5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ОПК-3</w:t>
            </w:r>
            <w:r w:rsidR="00726E8D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lang w:val="ru-RU"/>
              </w:rPr>
              <w:t>ПК-</w:t>
            </w:r>
            <w:r w:rsidR="00726E8D">
              <w:rPr>
                <w:rFonts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45EFD57A" w14:textId="7101362E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</w:t>
            </w:r>
          </w:p>
          <w:p w14:paraId="338B7A12" w14:textId="09486F44" w:rsidR="0028244E" w:rsidRPr="00E65415" w:rsidRDefault="0028244E" w:rsidP="00726E8D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ОПК-3.1; ОПК-3.2; ОПК-3.3; ПК-</w:t>
            </w:r>
            <w:r w:rsidR="00726E8D">
              <w:rPr>
                <w:rFonts w:ascii="Times New Roman" w:hAnsi="Times New Roman" w:cs="Times New Roman"/>
                <w:lang w:val="ru-RU"/>
              </w:rPr>
              <w:t>4</w:t>
            </w:r>
            <w:r w:rsidRPr="00E65415">
              <w:rPr>
                <w:rFonts w:ascii="Times New Roman" w:hAnsi="Times New Roman" w:cs="Times New Roman"/>
                <w:lang w:val="ru-RU"/>
              </w:rPr>
              <w:t>.1; ПК-</w:t>
            </w:r>
            <w:r w:rsidR="00726E8D">
              <w:rPr>
                <w:rFonts w:ascii="Times New Roman" w:hAnsi="Times New Roman" w:cs="Times New Roman"/>
                <w:lang w:val="ru-RU"/>
              </w:rPr>
              <w:t>4</w:t>
            </w:r>
            <w:r w:rsidRPr="00E65415">
              <w:rPr>
                <w:rFonts w:ascii="Times New Roman" w:hAnsi="Times New Roman" w:cs="Times New Roman"/>
                <w:lang w:val="ru-RU"/>
              </w:rPr>
              <w:t>.2; ПК-</w:t>
            </w:r>
            <w:r w:rsidR="00726E8D">
              <w:rPr>
                <w:rFonts w:ascii="Times New Roman" w:hAnsi="Times New Roman" w:cs="Times New Roman"/>
                <w:lang w:val="ru-RU"/>
              </w:rPr>
              <w:t>4</w:t>
            </w:r>
            <w:r w:rsidRPr="00E65415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28244E" w:rsidRPr="00C15ECA" w14:paraId="59E2AA21" w14:textId="77777777" w:rsidTr="00CC2B7C">
        <w:tc>
          <w:tcPr>
            <w:tcW w:w="1690" w:type="dxa"/>
          </w:tcPr>
          <w:p w14:paraId="36C46DC7" w14:textId="1F26DD06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Б1.О.18</w:t>
            </w:r>
          </w:p>
        </w:tc>
        <w:tc>
          <w:tcPr>
            <w:tcW w:w="2504" w:type="dxa"/>
          </w:tcPr>
          <w:p w14:paraId="28B446EF" w14:textId="30F9EFD8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Проектирование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цифровых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интегральных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схем</w:t>
            </w:r>
            <w:proofErr w:type="spellEnd"/>
          </w:p>
        </w:tc>
        <w:tc>
          <w:tcPr>
            <w:tcW w:w="7506" w:type="dxa"/>
          </w:tcPr>
          <w:p w14:paraId="2711F7EC" w14:textId="2C8AD3EE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«Проектирование цифровых интегральных схем» является изучение основ проектирования, анализа и моделирования цифровых интегральных схем, изучение методов проектирования, анализа и моделирования комбинационных и последовательных цифровых логических схем, приобретение новыков проектирования цифровых схем с помощью современных программных инструментов.</w:t>
            </w:r>
          </w:p>
        </w:tc>
        <w:tc>
          <w:tcPr>
            <w:tcW w:w="3060" w:type="dxa"/>
          </w:tcPr>
          <w:p w14:paraId="4E273BEC" w14:textId="7E41B5DF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ОПК-5, ПК-4:</w:t>
            </w:r>
          </w:p>
          <w:p w14:paraId="235A5CB5" w14:textId="0DAD19C2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</w:t>
            </w:r>
          </w:p>
          <w:p w14:paraId="7F9F9F5E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12FAF783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E65415">
              <w:rPr>
                <w:rFonts w:ascii="Times New Roman" w:hAnsi="Times New Roman" w:cs="Times New Roman"/>
                <w:lang w:val="ru-RU"/>
              </w:rPr>
              <w:t>.1; ОПК-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E65415">
              <w:rPr>
                <w:rFonts w:ascii="Times New Roman" w:hAnsi="Times New Roman" w:cs="Times New Roman"/>
                <w:lang w:val="ru-RU"/>
              </w:rPr>
              <w:t>.2; ОПК-</w:t>
            </w:r>
            <w:r>
              <w:rPr>
                <w:rFonts w:ascii="Times New Roman" w:hAnsi="Times New Roman" w:cs="Times New Roman"/>
                <w:lang w:val="ru-RU"/>
              </w:rPr>
              <w:t>5.</w:t>
            </w:r>
            <w:r w:rsidRPr="00E65415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7760DBF1" w14:textId="1CC6D58B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ПК-4.1; ПК-4.2; ПК-4.3</w:t>
            </w:r>
          </w:p>
        </w:tc>
      </w:tr>
      <w:tr w:rsidR="0028244E" w:rsidRPr="0028244E" w14:paraId="640B4A90" w14:textId="77777777" w:rsidTr="00CC2B7C">
        <w:tc>
          <w:tcPr>
            <w:tcW w:w="1690" w:type="dxa"/>
          </w:tcPr>
          <w:p w14:paraId="098D8157" w14:textId="7F7301F0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Б1.О.19</w:t>
            </w:r>
          </w:p>
        </w:tc>
        <w:tc>
          <w:tcPr>
            <w:tcW w:w="2504" w:type="dxa"/>
          </w:tcPr>
          <w:p w14:paraId="14A789F9" w14:textId="7A1E5789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Микропроцессорные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системы</w:t>
            </w:r>
            <w:proofErr w:type="spellEnd"/>
          </w:p>
        </w:tc>
        <w:tc>
          <w:tcPr>
            <w:tcW w:w="7506" w:type="dxa"/>
          </w:tcPr>
          <w:p w14:paraId="7A64E51A" w14:textId="500D628E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изучение основ построения и принципов работы микропроцессорных систем, получение необходимых знаний в области структуры, архитектуры и программного обеспечения микропроцессорных систем.</w:t>
            </w:r>
          </w:p>
        </w:tc>
        <w:tc>
          <w:tcPr>
            <w:tcW w:w="3060" w:type="dxa"/>
          </w:tcPr>
          <w:p w14:paraId="59E2F7DE" w14:textId="73FC72DA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ОПК-2, ПК-3:</w:t>
            </w:r>
          </w:p>
          <w:p w14:paraId="33D15AEA" w14:textId="7C812EE6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</w:t>
            </w:r>
          </w:p>
          <w:p w14:paraId="53025DA7" w14:textId="36CF13E6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ОПК-2.1; ОПК-2.2; ОПК-2.3;</w:t>
            </w:r>
          </w:p>
          <w:p w14:paraId="44F81735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0BB619E0" w14:textId="413B3E63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244E" w:rsidRPr="00E65415" w14:paraId="7BB9B322" w14:textId="77777777" w:rsidTr="00CC2B7C">
        <w:tc>
          <w:tcPr>
            <w:tcW w:w="1690" w:type="dxa"/>
          </w:tcPr>
          <w:p w14:paraId="0C88EAEA" w14:textId="79110CA4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Б1.О.20</w:t>
            </w:r>
          </w:p>
        </w:tc>
        <w:tc>
          <w:tcPr>
            <w:tcW w:w="2504" w:type="dxa"/>
          </w:tcPr>
          <w:p w14:paraId="7BA8CF06" w14:textId="1E1EE2BF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Физическая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культура</w:t>
            </w:r>
            <w:proofErr w:type="spellEnd"/>
          </w:p>
        </w:tc>
        <w:tc>
          <w:tcPr>
            <w:tcW w:w="7506" w:type="dxa"/>
          </w:tcPr>
          <w:p w14:paraId="161B05FA" w14:textId="060C3D26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Занятия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физической культурой и спортом проводятся не только для укрепления здоровья, всестороннего развития и спортивного совершенствования, но и в целях овладения навыками профессионально- прикладной физической подготовки для будущей производительной деятельности, а также формирования потребности в регулярных занятиях физическими упражнениями и спортом.</w:t>
            </w:r>
          </w:p>
        </w:tc>
        <w:tc>
          <w:tcPr>
            <w:tcW w:w="3060" w:type="dxa"/>
          </w:tcPr>
          <w:p w14:paraId="6C52594F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УК-7:</w:t>
            </w:r>
          </w:p>
          <w:p w14:paraId="25C117C5" w14:textId="56D60A34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УК-7.1; УК-7.2; УК-7.3</w:t>
            </w:r>
          </w:p>
        </w:tc>
      </w:tr>
      <w:tr w:rsidR="0028244E" w:rsidRPr="00C15ECA" w14:paraId="7A01B627" w14:textId="77777777" w:rsidTr="00CC2B7C">
        <w:tc>
          <w:tcPr>
            <w:tcW w:w="1690" w:type="dxa"/>
          </w:tcPr>
          <w:p w14:paraId="7C6EDD8F" w14:textId="21ED73E8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lastRenderedPageBreak/>
              <w:t>Б1.О.21</w:t>
            </w:r>
          </w:p>
        </w:tc>
        <w:tc>
          <w:tcPr>
            <w:tcW w:w="2504" w:type="dxa"/>
          </w:tcPr>
          <w:p w14:paraId="4436C4CA" w14:textId="2D845FCD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Физическое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проектирование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интегральных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схем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7506" w:type="dxa"/>
          </w:tcPr>
          <w:p w14:paraId="04284D62" w14:textId="6E8BAFCB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изучение основ проектирования и анализа стандартных ячеек, получение знаний в области цифровой схемотехники, основных параметров и характеристик цифровых схем.</w:t>
            </w:r>
          </w:p>
        </w:tc>
        <w:tc>
          <w:tcPr>
            <w:tcW w:w="3060" w:type="dxa"/>
          </w:tcPr>
          <w:p w14:paraId="6161B9BB" w14:textId="59AAB14D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ОПК-3, ПК-6:</w:t>
            </w:r>
          </w:p>
          <w:p w14:paraId="2AD90BE2" w14:textId="2C762E3F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</w:t>
            </w:r>
          </w:p>
          <w:p w14:paraId="2F32C1A9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192D4D78" w14:textId="0E8854ED" w:rsidR="0028244E" w:rsidRPr="00E65415" w:rsidRDefault="0028244E" w:rsidP="00C7553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ОПК-3.1; ОПК-3.2; ОПК-3.3; П</w:t>
            </w:r>
            <w:r>
              <w:rPr>
                <w:rFonts w:ascii="Times New Roman" w:hAnsi="Times New Roman" w:cs="Times New Roman"/>
                <w:lang w:val="ru-RU"/>
              </w:rPr>
              <w:t>К</w:t>
            </w:r>
            <w:r w:rsidRPr="00E65415">
              <w:rPr>
                <w:rFonts w:ascii="Times New Roman" w:hAnsi="Times New Roman" w:cs="Times New Roman"/>
                <w:lang w:val="ru-RU"/>
              </w:rPr>
              <w:t>-6.1; П</w:t>
            </w:r>
            <w:r>
              <w:rPr>
                <w:rFonts w:ascii="Times New Roman" w:hAnsi="Times New Roman" w:cs="Times New Roman"/>
                <w:lang w:val="ru-RU"/>
              </w:rPr>
              <w:t>К</w:t>
            </w:r>
            <w:r w:rsidRPr="00E65415">
              <w:rPr>
                <w:rFonts w:ascii="Times New Roman" w:hAnsi="Times New Roman" w:cs="Times New Roman"/>
                <w:lang w:val="ru-RU"/>
              </w:rPr>
              <w:t>-6.2; П</w:t>
            </w:r>
            <w:r>
              <w:rPr>
                <w:rFonts w:ascii="Times New Roman" w:hAnsi="Times New Roman" w:cs="Times New Roman"/>
                <w:lang w:val="ru-RU"/>
              </w:rPr>
              <w:t>К</w:t>
            </w:r>
            <w:r w:rsidRPr="00E65415">
              <w:rPr>
                <w:rFonts w:ascii="Times New Roman" w:hAnsi="Times New Roman" w:cs="Times New Roman"/>
                <w:lang w:val="ru-RU"/>
              </w:rPr>
              <w:t>-6.3</w:t>
            </w:r>
          </w:p>
        </w:tc>
      </w:tr>
      <w:tr w:rsidR="0028244E" w:rsidRPr="00C15ECA" w14:paraId="708798C3" w14:textId="77777777" w:rsidTr="00CC2B7C">
        <w:tc>
          <w:tcPr>
            <w:tcW w:w="1690" w:type="dxa"/>
          </w:tcPr>
          <w:p w14:paraId="083F887D" w14:textId="4A5C111E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Б1.О.22</w:t>
            </w:r>
          </w:p>
        </w:tc>
        <w:tc>
          <w:tcPr>
            <w:tcW w:w="2504" w:type="dxa"/>
          </w:tcPr>
          <w:p w14:paraId="0863DDC8" w14:textId="490976FA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Физические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основы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наноэлектроники</w:t>
            </w:r>
            <w:proofErr w:type="spellEnd"/>
          </w:p>
        </w:tc>
        <w:tc>
          <w:tcPr>
            <w:tcW w:w="7506" w:type="dxa"/>
          </w:tcPr>
          <w:p w14:paraId="7A40083C" w14:textId="5A6E58EC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В курсе излагаются основы зонной теории твердых тел; на ее основе производится классификация твердых тел. Излагается статистика электронов и дырок в полупроводниках, рассматриваются особенности электронных свойств полупроводников, металлов и диэлектриков. Рассматривается уравнения непрерывности и на его основе диффузионно-дрейфовые явления в полупроводниках. Рассматривается генерационно-рекомбинационые  явления в полупроводниках. В курсе изучаются также контактные явления в полупроводниках, контакт металл-полупроводник, электронно-дырочный переход.</w:t>
            </w:r>
          </w:p>
        </w:tc>
        <w:tc>
          <w:tcPr>
            <w:tcW w:w="3060" w:type="dxa"/>
          </w:tcPr>
          <w:p w14:paraId="3B42D9A6" w14:textId="63F79BC0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</w:t>
            </w:r>
            <w:r w:rsidR="00C7553F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,ПК-</w:t>
            </w:r>
            <w:r w:rsidR="00C7553F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6673FB79" w14:textId="5C6F5C7B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</w:t>
            </w:r>
          </w:p>
          <w:p w14:paraId="59E9320D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0588EA0D" w14:textId="54DBD967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ОПК-</w:t>
            </w:r>
            <w:r w:rsidR="00C7553F">
              <w:rPr>
                <w:rFonts w:ascii="Times New Roman" w:hAnsi="Times New Roman" w:cs="Times New Roman"/>
                <w:lang w:val="ru-RU"/>
              </w:rPr>
              <w:t>3</w:t>
            </w:r>
            <w:r w:rsidRPr="00E65415">
              <w:rPr>
                <w:rFonts w:ascii="Times New Roman" w:hAnsi="Times New Roman" w:cs="Times New Roman"/>
                <w:lang w:val="ru-RU"/>
              </w:rPr>
              <w:t>.1; ОПК-</w:t>
            </w:r>
            <w:r w:rsidR="00C7553F">
              <w:rPr>
                <w:rFonts w:ascii="Times New Roman" w:hAnsi="Times New Roman" w:cs="Times New Roman"/>
                <w:lang w:val="ru-RU"/>
              </w:rPr>
              <w:t>3</w:t>
            </w:r>
            <w:r w:rsidRPr="00E65415">
              <w:rPr>
                <w:rFonts w:ascii="Times New Roman" w:hAnsi="Times New Roman" w:cs="Times New Roman"/>
                <w:lang w:val="ru-RU"/>
              </w:rPr>
              <w:t>.2; ОПК-</w:t>
            </w:r>
            <w:r w:rsidR="00C7553F">
              <w:rPr>
                <w:rFonts w:ascii="Times New Roman" w:hAnsi="Times New Roman" w:cs="Times New Roman"/>
                <w:lang w:val="ru-RU"/>
              </w:rPr>
              <w:t>3</w:t>
            </w:r>
            <w:r w:rsidRPr="00E65415">
              <w:rPr>
                <w:rFonts w:ascii="Times New Roman" w:hAnsi="Times New Roman" w:cs="Times New Roman"/>
                <w:lang w:val="ru-RU"/>
              </w:rPr>
              <w:t>.3; ПК-</w:t>
            </w:r>
            <w:r w:rsidR="00C7553F">
              <w:rPr>
                <w:rFonts w:ascii="Times New Roman" w:hAnsi="Times New Roman" w:cs="Times New Roman"/>
                <w:lang w:val="ru-RU"/>
              </w:rPr>
              <w:t>6</w:t>
            </w:r>
            <w:r w:rsidRPr="00E65415">
              <w:rPr>
                <w:rFonts w:ascii="Times New Roman" w:hAnsi="Times New Roman" w:cs="Times New Roman"/>
                <w:lang w:val="ru-RU"/>
              </w:rPr>
              <w:t>.1; ПК-</w:t>
            </w:r>
            <w:r w:rsidR="00C7553F">
              <w:rPr>
                <w:rFonts w:ascii="Times New Roman" w:hAnsi="Times New Roman" w:cs="Times New Roman"/>
                <w:lang w:val="ru-RU"/>
              </w:rPr>
              <w:t>6</w:t>
            </w:r>
            <w:r w:rsidRPr="00E65415">
              <w:rPr>
                <w:rFonts w:ascii="Times New Roman" w:hAnsi="Times New Roman" w:cs="Times New Roman"/>
                <w:lang w:val="ru-RU"/>
              </w:rPr>
              <w:t>.2; ПК-</w:t>
            </w:r>
            <w:r w:rsidR="00C7553F">
              <w:rPr>
                <w:rFonts w:ascii="Times New Roman" w:hAnsi="Times New Roman" w:cs="Times New Roman"/>
                <w:lang w:val="ru-RU"/>
              </w:rPr>
              <w:t>6</w:t>
            </w:r>
            <w:r w:rsidRPr="00E65415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28244E" w:rsidRPr="0028244E" w14:paraId="0CCC33A6" w14:textId="77777777" w:rsidTr="00CC2B7C">
        <w:tc>
          <w:tcPr>
            <w:tcW w:w="1690" w:type="dxa"/>
          </w:tcPr>
          <w:p w14:paraId="2DD8497E" w14:textId="0B262ED0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Б1.О.23</w:t>
            </w:r>
          </w:p>
        </w:tc>
        <w:tc>
          <w:tcPr>
            <w:tcW w:w="2504" w:type="dxa"/>
          </w:tcPr>
          <w:p w14:paraId="5D884568" w14:textId="52DE9ACF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Экономика</w:t>
            </w:r>
            <w:proofErr w:type="spellEnd"/>
          </w:p>
        </w:tc>
        <w:tc>
          <w:tcPr>
            <w:tcW w:w="7506" w:type="dxa"/>
          </w:tcPr>
          <w:p w14:paraId="665B072B" w14:textId="77777777" w:rsidR="0028244E" w:rsidRPr="00042066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042066">
              <w:rPr>
                <w:rFonts w:ascii="Times New Roman" w:hAnsi="Times New Roman" w:cs="Times New Roman"/>
                <w:lang w:val="ru-RU"/>
              </w:rPr>
              <w:t>Данный учебно-методический комплекс по дисциплине «Экономика» состоит из программы учебной дисциплины, теоретического и практического блоков, а также блоков ОДС и КИМ.</w:t>
            </w:r>
          </w:p>
          <w:p w14:paraId="4D2EFBD9" w14:textId="77777777" w:rsidR="0028244E" w:rsidRPr="00FA11B8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FA11B8">
              <w:rPr>
                <w:rFonts w:ascii="Times New Roman" w:hAnsi="Times New Roman" w:cs="Times New Roman"/>
                <w:lang w:val="ru-RU"/>
              </w:rPr>
              <w:t xml:space="preserve">Программа курса «Экономика» содержит перечень проблем, рассматриваемых в ходе изучения основ экономической теории, микроэкономики и макроэкономики На лекциях предполагается изложение теоретических основ экономической теории, микроэкономики и макроэкономики, а в рамках практических занятий запланировано проведение перекрестного опроса, обсуждения, а также ответы на контрольные вопросы. В ходе подготовки к практическим занятиям студенты осваивают и закрепляют базовые понятия – по основной литературе, а также по заинтересовавшим их темам – по дополнительной, предоставляемой со стороны преподавателя. </w:t>
            </w:r>
          </w:p>
          <w:p w14:paraId="1E809E02" w14:textId="77777777" w:rsidR="0028244E" w:rsidRPr="00FA11B8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FA11B8">
              <w:rPr>
                <w:rFonts w:ascii="Times New Roman" w:hAnsi="Times New Roman" w:cs="Times New Roman"/>
                <w:lang w:val="ru-RU"/>
              </w:rPr>
              <w:t>Студентам оказывается помощь в самостоятельном изучении материала, проводится дополнительное разъяснение наиболее трудных вопросов в индивидуальном порядке.</w:t>
            </w:r>
          </w:p>
          <w:p w14:paraId="4FDB906E" w14:textId="473A74F7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A11B8">
              <w:rPr>
                <w:rFonts w:ascii="Times New Roman" w:hAnsi="Times New Roman" w:cs="Times New Roman"/>
                <w:lang w:val="ru-RU"/>
              </w:rPr>
              <w:t>В самостоятельную работу студентов входит освоение части материала, предназначенной для самостоятельного изучения, выполнение домашних заданий в процессе подготовки к практическим занятиям.</w:t>
            </w:r>
          </w:p>
        </w:tc>
        <w:tc>
          <w:tcPr>
            <w:tcW w:w="3060" w:type="dxa"/>
          </w:tcPr>
          <w:p w14:paraId="0CBF88DA" w14:textId="42874FFD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УК-9, </w:t>
            </w:r>
          </w:p>
          <w:p w14:paraId="6BFB4DFE" w14:textId="35F86A36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</w:t>
            </w:r>
          </w:p>
          <w:p w14:paraId="2443EF87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1FEACFE4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УК-9.1; УК-9.2; УК-9.3;</w:t>
            </w:r>
          </w:p>
          <w:p w14:paraId="3540AA26" w14:textId="5C147F71" w:rsidR="0028244E" w:rsidRPr="009B4C51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28244E" w:rsidRPr="00D32987" w14:paraId="1B34AA49" w14:textId="77777777" w:rsidTr="00CC2B7C">
        <w:tc>
          <w:tcPr>
            <w:tcW w:w="1690" w:type="dxa"/>
          </w:tcPr>
          <w:p w14:paraId="7D60959A" w14:textId="77777777" w:rsidR="0028244E" w:rsidRPr="00DD41B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04" w:type="dxa"/>
          </w:tcPr>
          <w:p w14:paraId="7D583704" w14:textId="77777777" w:rsidR="0028244E" w:rsidRPr="00E65415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06" w:type="dxa"/>
          </w:tcPr>
          <w:p w14:paraId="3C43A13E" w14:textId="77777777" w:rsidR="0028244E" w:rsidRPr="00042066" w:rsidRDefault="0028244E" w:rsidP="0028244E">
            <w:pP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3060" w:type="dxa"/>
          </w:tcPr>
          <w:p w14:paraId="098DAD0E" w14:textId="07A1C7B7" w:rsidR="0028244E" w:rsidRPr="00EB32F7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B32F7">
              <w:rPr>
                <w:rFonts w:ascii="Times New Roman" w:hAnsi="Times New Roman" w:cs="Times New Roman"/>
              </w:rPr>
              <w:t>Компетенции</w:t>
            </w:r>
            <w:proofErr w:type="spellEnd"/>
          </w:p>
        </w:tc>
      </w:tr>
      <w:tr w:rsidR="0028244E" w:rsidRPr="00EB32F7" w14:paraId="4A542C6C" w14:textId="77777777" w:rsidTr="00CC2B7C">
        <w:tc>
          <w:tcPr>
            <w:tcW w:w="1690" w:type="dxa"/>
          </w:tcPr>
          <w:p w14:paraId="609C96C7" w14:textId="6B246651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Б1.В.01</w:t>
            </w:r>
          </w:p>
        </w:tc>
        <w:tc>
          <w:tcPr>
            <w:tcW w:w="2504" w:type="dxa"/>
          </w:tcPr>
          <w:p w14:paraId="72514CF9" w14:textId="6E7611DB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Русский язык и культура речи</w:t>
            </w:r>
          </w:p>
        </w:tc>
        <w:tc>
          <w:tcPr>
            <w:tcW w:w="7506" w:type="dxa"/>
          </w:tcPr>
          <w:p w14:paraId="3402CFE3" w14:textId="1AE236E9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Программа практического курса русского языка для студентов Российско – Армянского (Славянского) университета состоит из языкового материала на основе текстов по специальности для развития профессиональных и 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 xml:space="preserve">коммуникативных умений и навыков студентов. </w:t>
            </w:r>
            <w:r w:rsidRPr="00FA11B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Определенное место уделено изучению социально-культурной, профессиональной сфер, лингвострановедению, переводу, внеаудиторной работе. 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</w:t>
            </w:r>
            <w:r w:rsidRPr="00FA11B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бщая задача обучения студентов РАУ русскому языку является комплексной, включающей в себя практическую </w:t>
            </w:r>
            <w:r w:rsidRPr="00D3298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(коммуникативную) и образовательную цели. </w:t>
            </w:r>
            <w:r w:rsidRPr="00FA11B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Коммуникативная цель является ведущей, она осуществляется путем формирования у студентов необходимых языковых и речевых навыков. Обучение речевой деятельности рассматривается как единый взаимосвязанный процесс, при котором обращается внимание на выработку как общих, так и специфических навыков и умений.</w:t>
            </w:r>
          </w:p>
        </w:tc>
        <w:tc>
          <w:tcPr>
            <w:tcW w:w="3060" w:type="dxa"/>
          </w:tcPr>
          <w:p w14:paraId="3235DD28" w14:textId="31A1155B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УК-4;</w:t>
            </w:r>
          </w:p>
          <w:p w14:paraId="5926B3B9" w14:textId="1BA177AB" w:rsidR="0028244E" w:rsidRPr="00F96E49" w:rsidRDefault="00F96E49" w:rsidP="0028244E">
            <w:pPr>
              <w:rPr>
                <w:rFonts w:ascii="Times New Roman" w:hAnsi="Times New Roman" w:cs="Times New Roman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u w:val="single"/>
                <w:lang w:val="ru-RU"/>
              </w:rPr>
              <w:t xml:space="preserve"> _____________________</w:t>
            </w:r>
          </w:p>
          <w:p w14:paraId="043553D5" w14:textId="0CDDC0B0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>УК-4.1; УК-4.2; УК-4.3;</w:t>
            </w:r>
          </w:p>
          <w:p w14:paraId="6AEE12CD" w14:textId="3DA0335A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244E" w:rsidRPr="0028244E" w14:paraId="0F6DB210" w14:textId="77777777" w:rsidTr="00CC2B7C">
        <w:tc>
          <w:tcPr>
            <w:tcW w:w="1690" w:type="dxa"/>
          </w:tcPr>
          <w:p w14:paraId="32C15F0E" w14:textId="4297F612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lastRenderedPageBreak/>
              <w:t>Б1.В.02</w:t>
            </w:r>
          </w:p>
        </w:tc>
        <w:tc>
          <w:tcPr>
            <w:tcW w:w="2504" w:type="dxa"/>
          </w:tcPr>
          <w:p w14:paraId="3F687C25" w14:textId="5AC7DF96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Армянский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язык</w:t>
            </w:r>
            <w:proofErr w:type="spellEnd"/>
          </w:p>
        </w:tc>
        <w:tc>
          <w:tcPr>
            <w:tcW w:w="7506" w:type="dxa"/>
          </w:tcPr>
          <w:p w14:paraId="266F6C0A" w14:textId="74C03F38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Программа практического курса армянского языка для студентов Российско – Армянского (Славянского) государственного университета состоит из шести разделов. 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Первый раздел включает языковой материал, второй раздел посвящен изучению литературы армянского языка. </w:t>
            </w: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Определенное место уделено и изучению социально-культурной, профессиональной сфер, лингвострановедению, переводу, внеаудиторной работе.</w:t>
            </w:r>
          </w:p>
        </w:tc>
        <w:tc>
          <w:tcPr>
            <w:tcW w:w="3060" w:type="dxa"/>
          </w:tcPr>
          <w:p w14:paraId="1CE9986A" w14:textId="0EB984F2" w:rsidR="0028244E" w:rsidRPr="00A432E1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УК-4;</w:t>
            </w:r>
            <w:r w:rsidRPr="00A432E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4D43CE4" w14:textId="076C5D13" w:rsidR="0028244E" w:rsidRDefault="00F96E49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56BE49A2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1B9071E2" w14:textId="7E2DE4DE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244E" w:rsidRPr="00EB32F7" w14:paraId="4305E27C" w14:textId="77777777" w:rsidTr="00CC2B7C">
        <w:tc>
          <w:tcPr>
            <w:tcW w:w="1690" w:type="dxa"/>
          </w:tcPr>
          <w:p w14:paraId="7906D195" w14:textId="40D96F89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Б1.В.03</w:t>
            </w:r>
          </w:p>
        </w:tc>
        <w:tc>
          <w:tcPr>
            <w:tcW w:w="2504" w:type="dxa"/>
          </w:tcPr>
          <w:p w14:paraId="15A33D10" w14:textId="70989FC7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Теория вероятностей и математическая статистика</w:t>
            </w:r>
          </w:p>
        </w:tc>
        <w:tc>
          <w:tcPr>
            <w:tcW w:w="7506" w:type="dxa"/>
          </w:tcPr>
          <w:p w14:paraId="326A5313" w14:textId="76A7F8A5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Теория вероятностей и математическая статистика -дисциплина, изучающая закономерности случайных явлений, случайные события, случайные величины, их свойства и операции над ними. </w:t>
            </w:r>
            <w:r w:rsidRPr="00FA11B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Математическая статистика разрабатывает математические методы системотизации и использования статистических данных для научных и практических выводов. Мат. Статистика опирается на теорию вероятностей, позволяющую оценить надежность и точность выводов, делаемых на основании данных. Помимо общематематического значения, эти дисциплины имеют широчайший спектр применения как в естественных науках, так и в гуманитарных.</w:t>
            </w:r>
          </w:p>
        </w:tc>
        <w:tc>
          <w:tcPr>
            <w:tcW w:w="3060" w:type="dxa"/>
          </w:tcPr>
          <w:p w14:paraId="01CB8899" w14:textId="1C789B0A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УК-1, </w:t>
            </w:r>
          </w:p>
          <w:p w14:paraId="627E9441" w14:textId="65B543AD" w:rsidR="0028244E" w:rsidRDefault="00F96E49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</w:t>
            </w:r>
          </w:p>
          <w:p w14:paraId="22257FF2" w14:textId="7843F799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3401C596" w14:textId="59E07FC9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244E" w:rsidRPr="00EB32F7" w14:paraId="4DDCCCC2" w14:textId="77777777" w:rsidTr="00CC2B7C">
        <w:tc>
          <w:tcPr>
            <w:tcW w:w="1690" w:type="dxa"/>
          </w:tcPr>
          <w:p w14:paraId="0E7EE29D" w14:textId="2A367A4C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Б1.В.04</w:t>
            </w:r>
          </w:p>
        </w:tc>
        <w:tc>
          <w:tcPr>
            <w:tcW w:w="2504" w:type="dxa"/>
          </w:tcPr>
          <w:p w14:paraId="34C849A6" w14:textId="06FE89C2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Метрология, стандартизация и технические измерения</w:t>
            </w:r>
          </w:p>
        </w:tc>
        <w:tc>
          <w:tcPr>
            <w:tcW w:w="7506" w:type="dxa"/>
          </w:tcPr>
          <w:p w14:paraId="02BE2A05" w14:textId="1361CFF2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Учебная программа предназначена для ознакомления студентов с основными понятиями и принципами метрологии, как науки об измерениях, целями и основными задачами стандартизации и сертификации, направленными на совершенствование управления производством, повышение качества продукции и услуг. 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Учебная задача: ознакомить студентов с основами общей теории измерений, единицами физических величин и их системами, методами и средствами измерений, методами определения точности измерений,  математической обработкой результатов измерений, принципами обеспечения единства измерений, научно-методическими основами стандартизации, категориями и видами стандартов, государственной системой стандартизации, схемами 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сертификации продукции и услуг, сертификацией систем качества, основами сертификационных испытаний.</w:t>
            </w:r>
          </w:p>
        </w:tc>
        <w:tc>
          <w:tcPr>
            <w:tcW w:w="3060" w:type="dxa"/>
          </w:tcPr>
          <w:p w14:paraId="29F923AF" w14:textId="77777777" w:rsidR="0028244E" w:rsidRDefault="00F96E49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ПК-4</w:t>
            </w:r>
          </w:p>
          <w:p w14:paraId="4AA00584" w14:textId="77777777" w:rsidR="00F96E49" w:rsidRDefault="00F96E49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____________________</w:t>
            </w:r>
          </w:p>
          <w:p w14:paraId="71BE80D3" w14:textId="4D39BA85" w:rsidR="00F96E49" w:rsidRDefault="00F96E49" w:rsidP="00F96E49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ПК-4.1; ПК-4.2; ПК-4.3</w:t>
            </w:r>
          </w:p>
          <w:p w14:paraId="31A6C1B9" w14:textId="3461120B" w:rsidR="00F96E49" w:rsidRDefault="00F96E49" w:rsidP="00F96E49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90211D9" w14:textId="65629705" w:rsidR="00F96E49" w:rsidRDefault="00F96E49" w:rsidP="00F96E49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545EA495" w14:textId="2A70F627" w:rsidR="00F96E49" w:rsidRPr="00EB32F7" w:rsidRDefault="00F96E49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244E" w:rsidRPr="00EB32F7" w14:paraId="3E0891E7" w14:textId="77777777" w:rsidTr="00CC2B7C">
        <w:tc>
          <w:tcPr>
            <w:tcW w:w="1690" w:type="dxa"/>
          </w:tcPr>
          <w:p w14:paraId="0C259090" w14:textId="6DF78A47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Б1.В.05</w:t>
            </w:r>
          </w:p>
        </w:tc>
        <w:tc>
          <w:tcPr>
            <w:tcW w:w="2504" w:type="dxa"/>
          </w:tcPr>
          <w:p w14:paraId="18278BBA" w14:textId="4C80A57A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Инженерная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компьютерная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графика</w:t>
            </w:r>
            <w:proofErr w:type="spellEnd"/>
          </w:p>
        </w:tc>
        <w:tc>
          <w:tcPr>
            <w:tcW w:w="7506" w:type="dxa"/>
          </w:tcPr>
          <w:p w14:paraId="402826E0" w14:textId="66304B1B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“Инженерная и компьютерная графика” – одна из основных дисциплин инженерного образования, целью которой является изучение графического языка, что представляет собой наилудшую форму описания геометрических свойств реальных материальных объектов.</w:t>
            </w: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t>В курсе рассматриваются основные методы отображения трехмерных объектов на плоскости и стандарты составления комплексных чертежей с использованием возможностей современной компьютерной технологии трехмерного графического моделирования. Изучаются также методы решения основных позиционных и метрических геометрических задач на комплексном чертеже.</w:t>
            </w:r>
          </w:p>
        </w:tc>
        <w:tc>
          <w:tcPr>
            <w:tcW w:w="3060" w:type="dxa"/>
          </w:tcPr>
          <w:p w14:paraId="34654548" w14:textId="6E80AA0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УК-1, ПК-4;</w:t>
            </w:r>
          </w:p>
          <w:p w14:paraId="559241C7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22AFF514" w14:textId="2C1FA88F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5F684414" w14:textId="29EDCBCB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>ПК-4.1; ПК-4.2; ПК-4.3</w:t>
            </w:r>
          </w:p>
        </w:tc>
      </w:tr>
      <w:tr w:rsidR="0028244E" w:rsidRPr="00EB32F7" w14:paraId="58B5CB2D" w14:textId="77777777" w:rsidTr="00CC2B7C">
        <w:tc>
          <w:tcPr>
            <w:tcW w:w="1690" w:type="dxa"/>
          </w:tcPr>
          <w:p w14:paraId="6FD12503" w14:textId="7E591182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Б1.В.06</w:t>
            </w:r>
          </w:p>
        </w:tc>
        <w:tc>
          <w:tcPr>
            <w:tcW w:w="2504" w:type="dxa"/>
          </w:tcPr>
          <w:p w14:paraId="4585C9C4" w14:textId="3A01A06A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Технология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производства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электронных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средств</w:t>
            </w:r>
            <w:proofErr w:type="spellEnd"/>
          </w:p>
        </w:tc>
        <w:tc>
          <w:tcPr>
            <w:tcW w:w="7506" w:type="dxa"/>
          </w:tcPr>
          <w:p w14:paraId="389A50C6" w14:textId="305795A8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«Технология производства электронных средств» является получение базовых знаний в области технологии производства электронных средств; получение навыков проектирования технологических процессов изготовления электронных средств различного функционального назнач</w:t>
            </w:r>
          </w:p>
        </w:tc>
        <w:tc>
          <w:tcPr>
            <w:tcW w:w="3060" w:type="dxa"/>
          </w:tcPr>
          <w:p w14:paraId="2DB6776F" w14:textId="4A21778F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УК-8, ПК-1;</w:t>
            </w:r>
          </w:p>
          <w:p w14:paraId="00F49081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1A965284" w14:textId="4F45395D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 xml:space="preserve">УК-8.1; УК-8.2; УК-8.3; </w:t>
            </w:r>
          </w:p>
          <w:p w14:paraId="13199D57" w14:textId="5907C826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>ПК-1.1; ПК-1.2; ПК-1.3</w:t>
            </w:r>
          </w:p>
        </w:tc>
      </w:tr>
      <w:tr w:rsidR="0028244E" w:rsidRPr="00EB32F7" w14:paraId="3285D542" w14:textId="77777777" w:rsidTr="00CC2B7C">
        <w:tc>
          <w:tcPr>
            <w:tcW w:w="1690" w:type="dxa"/>
          </w:tcPr>
          <w:p w14:paraId="2D8B8816" w14:textId="6B73C378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Б1.В.07</w:t>
            </w:r>
          </w:p>
        </w:tc>
        <w:tc>
          <w:tcPr>
            <w:tcW w:w="2504" w:type="dxa"/>
          </w:tcPr>
          <w:p w14:paraId="5CF07ACC" w14:textId="531EBEF0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Языки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сценариев</w:t>
            </w:r>
            <w:proofErr w:type="spellEnd"/>
          </w:p>
        </w:tc>
        <w:tc>
          <w:tcPr>
            <w:tcW w:w="7506" w:type="dxa"/>
          </w:tcPr>
          <w:p w14:paraId="10A3D6E7" w14:textId="73A1654E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Целью дисциплины является изучение основ языков сценариев, изучение типов данных, переменных, операторов, функций и других секций. 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</w:t>
            </w:r>
            <w:r w:rsidRPr="00FA11B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нализ и моделирование блок-схем, приобретение навыков автоматизации с помощью языков сценариев.</w:t>
            </w:r>
          </w:p>
        </w:tc>
        <w:tc>
          <w:tcPr>
            <w:tcW w:w="3060" w:type="dxa"/>
          </w:tcPr>
          <w:p w14:paraId="243DC0E2" w14:textId="3AC0E022" w:rsidR="0028244E" w:rsidRPr="00A432E1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ПК-2;</w:t>
            </w:r>
          </w:p>
          <w:p w14:paraId="3480F661" w14:textId="77777777" w:rsidR="0028244E" w:rsidRDefault="0028244E" w:rsidP="0028244E">
            <w:pPr>
              <w:rPr>
                <w:rFonts w:ascii="Times New Roman" w:hAnsi="Times New Roman" w:cs="Times New Roman"/>
              </w:rPr>
            </w:pPr>
          </w:p>
          <w:p w14:paraId="787819E1" w14:textId="701D70E5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B32F7">
              <w:rPr>
                <w:rFonts w:ascii="Times New Roman" w:hAnsi="Times New Roman" w:cs="Times New Roman"/>
              </w:rPr>
              <w:t>ПК-2.1; ПК-2.2; ПК-2.3</w:t>
            </w:r>
          </w:p>
        </w:tc>
      </w:tr>
      <w:tr w:rsidR="0028244E" w:rsidRPr="00EB32F7" w14:paraId="4B36D701" w14:textId="77777777" w:rsidTr="00CC2B7C">
        <w:tc>
          <w:tcPr>
            <w:tcW w:w="1690" w:type="dxa"/>
          </w:tcPr>
          <w:p w14:paraId="73D3C240" w14:textId="5D8FF033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Б1.В.08</w:t>
            </w:r>
          </w:p>
        </w:tc>
        <w:tc>
          <w:tcPr>
            <w:tcW w:w="2504" w:type="dxa"/>
          </w:tcPr>
          <w:p w14:paraId="1DCFF7AE" w14:textId="75FECDC2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Вычислительная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физика</w:t>
            </w:r>
            <w:proofErr w:type="spellEnd"/>
          </w:p>
        </w:tc>
        <w:tc>
          <w:tcPr>
            <w:tcW w:w="7506" w:type="dxa"/>
          </w:tcPr>
          <w:p w14:paraId="2B358E3B" w14:textId="77777777" w:rsidR="0028244E" w:rsidRPr="00FA11B8" w:rsidRDefault="0028244E" w:rsidP="0028244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</w:pPr>
            <w:r w:rsidRPr="00FA11B8"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  <w:t>Введение. Управляющие конструкции. Функции и коллекции. Модули и пакеты. Работа с файловой системой. Исключения и обработка ошибок. Регулярные выражения и основы синтаксического разбора. Элементы функционального программирования. Понятие класса. Инкапсуляция. Наследование. Полиморфизм и абстракция. Алгоритмы сортировки и поиска. Структуры данных. Хранение данных вне программы.</w:t>
            </w:r>
            <w:r w:rsidRPr="000420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Python</w:t>
            </w:r>
            <w:r w:rsidRPr="00FA11B8"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  <w:t xml:space="preserve"> – мощный высокоуровневый язык программирования, идеально подходящий для разработки самостоятельных программ и сценариев. Богатая библиотека модулей, возможность выбрать интерактивный или скриптовый режим, меньший объем вводимого кода и, как следствие, более высокая скорость разработки.</w:t>
            </w:r>
          </w:p>
          <w:p w14:paraId="409E3657" w14:textId="4B37AE62" w:rsidR="0028244E" w:rsidRPr="00042066" w:rsidRDefault="0028244E" w:rsidP="0028244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  <w:t xml:space="preserve">Цель преподавания дисциплин: Целью курса является формирование у обучающихся представлений об основных принципах структурного и </w:t>
            </w:r>
            <w:r w:rsidRPr="00042066"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  <w:lastRenderedPageBreak/>
              <w:t xml:space="preserve">процедурного программирования, ознакомлением с базовыми структурами данных языка </w:t>
            </w:r>
            <w:r w:rsidRPr="000420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Python</w:t>
            </w:r>
            <w:r w:rsidRPr="00042066"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  <w:t>.</w:t>
            </w:r>
          </w:p>
          <w:p w14:paraId="109785B8" w14:textId="77777777" w:rsidR="0028244E" w:rsidRPr="00FA11B8" w:rsidRDefault="0028244E" w:rsidP="0028244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</w:pPr>
            <w:r w:rsidRPr="00FA11B8"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  <w:t xml:space="preserve">Учебная задача: Задачи курса состоят в изложении базовых средств стандартной библиотеки языка программирования </w:t>
            </w:r>
            <w:r w:rsidRPr="000420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Python</w:t>
            </w:r>
            <w:r w:rsidRPr="00FA11B8"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  <w:t>.</w:t>
            </w:r>
          </w:p>
          <w:p w14:paraId="1FF19CB7" w14:textId="77777777" w:rsidR="0028244E" w:rsidRPr="00FA11B8" w:rsidRDefault="0028244E" w:rsidP="0028244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</w:pPr>
            <w:r w:rsidRPr="00FA11B8"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  <w:t>Основные методы проведения занятий, лекции, практические занятия.</w:t>
            </w:r>
          </w:p>
          <w:p w14:paraId="4E5D8D60" w14:textId="1315ED27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A11B8"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  <w:t>Список литературы: содержит 3 наименований книг.</w:t>
            </w:r>
          </w:p>
        </w:tc>
        <w:tc>
          <w:tcPr>
            <w:tcW w:w="3060" w:type="dxa"/>
          </w:tcPr>
          <w:p w14:paraId="40BF7A33" w14:textId="1D051FC2" w:rsidR="0028244E" w:rsidRPr="00A432E1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УК-1;</w:t>
            </w:r>
          </w:p>
          <w:p w14:paraId="3336D404" w14:textId="77777777" w:rsidR="0028244E" w:rsidRDefault="0028244E" w:rsidP="0028244E">
            <w:pPr>
              <w:rPr>
                <w:rFonts w:ascii="Times New Roman" w:hAnsi="Times New Roman" w:cs="Times New Roman"/>
              </w:rPr>
            </w:pPr>
          </w:p>
          <w:p w14:paraId="76057A6E" w14:textId="0CBFC009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B32F7">
              <w:rPr>
                <w:rFonts w:ascii="Times New Roman" w:hAnsi="Times New Roman" w:cs="Times New Roman"/>
              </w:rPr>
              <w:t>УК-1.1; УК-1.2; УК-1.3</w:t>
            </w:r>
          </w:p>
        </w:tc>
      </w:tr>
      <w:tr w:rsidR="0028244E" w:rsidRPr="00C15ECA" w14:paraId="66197DE9" w14:textId="77777777" w:rsidTr="00CC2B7C">
        <w:tc>
          <w:tcPr>
            <w:tcW w:w="1690" w:type="dxa"/>
          </w:tcPr>
          <w:p w14:paraId="6ECF585D" w14:textId="4B2887A2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Б1.В.09</w:t>
            </w:r>
          </w:p>
        </w:tc>
        <w:tc>
          <w:tcPr>
            <w:tcW w:w="2504" w:type="dxa"/>
          </w:tcPr>
          <w:p w14:paraId="237DDF4C" w14:textId="6CE82AF0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Проектирование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аналоговых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интегральных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схем</w:t>
            </w:r>
            <w:proofErr w:type="spellEnd"/>
          </w:p>
        </w:tc>
        <w:tc>
          <w:tcPr>
            <w:tcW w:w="7506" w:type="dxa"/>
          </w:tcPr>
          <w:p w14:paraId="7178E215" w14:textId="3779AE09" w:rsidR="0028244E" w:rsidRPr="00042066" w:rsidRDefault="0028244E" w:rsidP="0028244E">
            <w:pP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Целью дисциплины является изучение принципов проектирования, анализа и моделирования аналоговых электронных средств, ознакомление с принципами аналоговой микросхемотехники, методов улучшения их параметров, исследования их структур и </w:t>
            </w:r>
          </w:p>
          <w:p w14:paraId="2EEC35A9" w14:textId="45864441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0420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их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проектирования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060" w:type="dxa"/>
          </w:tcPr>
          <w:p w14:paraId="3191979A" w14:textId="2848789F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УК-2, ПК-4, ПК-5;</w:t>
            </w:r>
          </w:p>
          <w:p w14:paraId="7F48217B" w14:textId="77777777" w:rsidR="005A4BCC" w:rsidRDefault="005A4BCC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5D9DD3C7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5E0E6F9D" w14:textId="3971CBA2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  <w:p w14:paraId="322F300E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36D36013" w14:textId="6ADCC2EF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>ПК-5.1; ПК-5.2; ПК-5.3</w:t>
            </w:r>
          </w:p>
        </w:tc>
      </w:tr>
      <w:tr w:rsidR="0028244E" w:rsidRPr="00EB32F7" w14:paraId="6CCD5F62" w14:textId="77777777" w:rsidTr="00CC2B7C">
        <w:tc>
          <w:tcPr>
            <w:tcW w:w="1690" w:type="dxa"/>
          </w:tcPr>
          <w:p w14:paraId="752A18CD" w14:textId="21C43845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Б1.В.10</w:t>
            </w:r>
          </w:p>
        </w:tc>
        <w:tc>
          <w:tcPr>
            <w:tcW w:w="2504" w:type="dxa"/>
          </w:tcPr>
          <w:p w14:paraId="6B066210" w14:textId="7FAF64F0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Тестирование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интегральных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схем</w:t>
            </w:r>
            <w:proofErr w:type="spellEnd"/>
          </w:p>
        </w:tc>
        <w:tc>
          <w:tcPr>
            <w:tcW w:w="7506" w:type="dxa"/>
          </w:tcPr>
          <w:p w14:paraId="6EECE7BC" w14:textId="04167456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«Тестирование интегральных схем» является изучение основ анализа неисправностей, генерации тестов и тестирования интегральных схем, формирование необходимых знаний в области моделирования неисправностей, автоматизации тестирования и принципов проектирования тестопригодных схем.</w:t>
            </w:r>
          </w:p>
        </w:tc>
        <w:tc>
          <w:tcPr>
            <w:tcW w:w="3060" w:type="dxa"/>
          </w:tcPr>
          <w:p w14:paraId="1A8DBD82" w14:textId="2C6E98EA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ПК-5;</w:t>
            </w:r>
          </w:p>
          <w:p w14:paraId="410B3D32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1183151B" w14:textId="6E0AAEC5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>ПК-5.1; ПК-5.2; ПК-5.3</w:t>
            </w:r>
          </w:p>
        </w:tc>
      </w:tr>
      <w:tr w:rsidR="0028244E" w:rsidRPr="0028244E" w14:paraId="531305C6" w14:textId="77777777" w:rsidTr="00CC2B7C">
        <w:tc>
          <w:tcPr>
            <w:tcW w:w="1690" w:type="dxa"/>
          </w:tcPr>
          <w:p w14:paraId="06A4F1DC" w14:textId="06C03C09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Б1.В.11</w:t>
            </w:r>
          </w:p>
        </w:tc>
        <w:tc>
          <w:tcPr>
            <w:tcW w:w="2504" w:type="dxa"/>
          </w:tcPr>
          <w:p w14:paraId="00DF400B" w14:textId="17CBC7AA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Проектирование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радиочастотных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схем</w:t>
            </w:r>
            <w:proofErr w:type="spellEnd"/>
          </w:p>
        </w:tc>
        <w:tc>
          <w:tcPr>
            <w:tcW w:w="7506" w:type="dxa"/>
          </w:tcPr>
          <w:p w14:paraId="0FA8A58A" w14:textId="1F7BFDA5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«Проектирование радиочастотных схем» является изучение основ проектирования и анализа радиочастотных схем и систем, получение знаний в области радиочастотных сигналов и помех, основных параметров и характеристик радиочастотных схем.</w:t>
            </w:r>
          </w:p>
        </w:tc>
        <w:tc>
          <w:tcPr>
            <w:tcW w:w="3060" w:type="dxa"/>
          </w:tcPr>
          <w:p w14:paraId="39A7D34D" w14:textId="29ED0195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ПК-5;</w:t>
            </w:r>
          </w:p>
          <w:p w14:paraId="0C94EBCA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53E353CF" w14:textId="74AD84C7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>ПК-5.1; ПК-5.2; ПК-5.3</w:t>
            </w:r>
          </w:p>
        </w:tc>
      </w:tr>
      <w:tr w:rsidR="0028244E" w:rsidRPr="00EB32F7" w14:paraId="443C78FF" w14:textId="77777777" w:rsidTr="00CC2B7C">
        <w:tc>
          <w:tcPr>
            <w:tcW w:w="1690" w:type="dxa"/>
          </w:tcPr>
          <w:p w14:paraId="627D8E67" w14:textId="7FB7868B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Б1.В.12</w:t>
            </w:r>
          </w:p>
        </w:tc>
        <w:tc>
          <w:tcPr>
            <w:tcW w:w="2504" w:type="dxa"/>
          </w:tcPr>
          <w:p w14:paraId="05CCFD3B" w14:textId="3EB16EC5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Подготовка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технической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документации</w:t>
            </w:r>
            <w:proofErr w:type="spellEnd"/>
          </w:p>
        </w:tc>
        <w:tc>
          <w:tcPr>
            <w:tcW w:w="7506" w:type="dxa"/>
          </w:tcPr>
          <w:p w14:paraId="241B84EC" w14:textId="5E0A22F8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Целью дисциплины является обеспечение базовой подготовки студентов в области разработки и оформления технической документации; приобретение навыковсоздания документаций при проектировании интегральных схем; использование соответствующих программных средств</w:t>
            </w:r>
          </w:p>
        </w:tc>
        <w:tc>
          <w:tcPr>
            <w:tcW w:w="3060" w:type="dxa"/>
          </w:tcPr>
          <w:p w14:paraId="613C5DF7" w14:textId="4E8676CC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ПК-1</w:t>
            </w:r>
          </w:p>
          <w:p w14:paraId="2FA31AA2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311B86C6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4EC705F5" w14:textId="178857D0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244E" w:rsidRPr="00E65415" w14:paraId="50482A0C" w14:textId="77777777" w:rsidTr="00CC2B7C">
        <w:tc>
          <w:tcPr>
            <w:tcW w:w="1690" w:type="dxa"/>
          </w:tcPr>
          <w:p w14:paraId="1D5BEC11" w14:textId="37F3412D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Б1.В.13</w:t>
            </w:r>
          </w:p>
        </w:tc>
        <w:tc>
          <w:tcPr>
            <w:tcW w:w="2504" w:type="dxa"/>
          </w:tcPr>
          <w:p w14:paraId="6A7C0610" w14:textId="0A182B60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Элективные курсы по физической культуре</w:t>
            </w:r>
          </w:p>
        </w:tc>
        <w:tc>
          <w:tcPr>
            <w:tcW w:w="7506" w:type="dxa"/>
          </w:tcPr>
          <w:p w14:paraId="3301955D" w14:textId="723673D4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Занятия  физической культурой и спортом проводятся не только для укрепления здоровья, всестороннего развития и спортивного совершенствования, но и в целях овладения навыками профессионально- прикладной физической подготовки для будущей производительной деятельности, а также формирования потребности в регулярных занятиях физическими упражнениями и спортом.</w:t>
            </w:r>
          </w:p>
        </w:tc>
        <w:tc>
          <w:tcPr>
            <w:tcW w:w="3060" w:type="dxa"/>
          </w:tcPr>
          <w:p w14:paraId="5DA45F55" w14:textId="61AFFAE6" w:rsidR="0028244E" w:rsidRPr="00861A7A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УК-7</w:t>
            </w:r>
          </w:p>
          <w:p w14:paraId="03F75658" w14:textId="77777777" w:rsidR="0028244E" w:rsidRDefault="0028244E" w:rsidP="0028244E">
            <w:pPr>
              <w:rPr>
                <w:rFonts w:ascii="Times New Roman" w:hAnsi="Times New Roman" w:cs="Times New Roman"/>
              </w:rPr>
            </w:pPr>
          </w:p>
          <w:p w14:paraId="5ECBECCC" w14:textId="05EA2E1A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B32F7">
              <w:rPr>
                <w:rFonts w:ascii="Times New Roman" w:hAnsi="Times New Roman" w:cs="Times New Roman"/>
              </w:rPr>
              <w:t>УК-7.1; УК-7.2; УК-7.3</w:t>
            </w:r>
          </w:p>
        </w:tc>
      </w:tr>
      <w:tr w:rsidR="0028244E" w:rsidRPr="00C15ECA" w14:paraId="68E252CB" w14:textId="77777777" w:rsidTr="00CC2B7C">
        <w:tc>
          <w:tcPr>
            <w:tcW w:w="1690" w:type="dxa"/>
          </w:tcPr>
          <w:p w14:paraId="611F203D" w14:textId="5C44B50D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Б1.В.14</w:t>
            </w:r>
          </w:p>
        </w:tc>
        <w:tc>
          <w:tcPr>
            <w:tcW w:w="2504" w:type="dxa"/>
          </w:tcPr>
          <w:p w14:paraId="0224B382" w14:textId="52E28FE2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Курсовая работа по инженерной и компьютерной графике</w:t>
            </w:r>
          </w:p>
        </w:tc>
        <w:tc>
          <w:tcPr>
            <w:tcW w:w="7506" w:type="dxa"/>
          </w:tcPr>
          <w:p w14:paraId="5507328E" w14:textId="6A44E7D1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“Инженерная и компьютерная графика” – одна из основных дисциплин инженерного образования, целью которой является изучение графического языка, что представляет собой наилудшую форму описания геометрических свойств реальных материальных объектов.</w:t>
            </w: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 курсе рассматриваются основные методы отображения трехмерных 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объектов на плоскости и стандарты составления комплексных чертежей с использованием возможностей современной компьютерной технологии трехмерного графического моделирования. Изучаются также методы решения основных позиционных и метрических геометрических задач на комплексном чертеже.</w:t>
            </w:r>
          </w:p>
        </w:tc>
        <w:tc>
          <w:tcPr>
            <w:tcW w:w="3060" w:type="dxa"/>
          </w:tcPr>
          <w:p w14:paraId="45946144" w14:textId="0A9E8971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 w:rsidR="005A4BCC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, ПК-4;</w:t>
            </w:r>
          </w:p>
          <w:p w14:paraId="68DA5F85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28BBE397" w14:textId="4366CC8F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>УК-</w:t>
            </w:r>
            <w:r w:rsidR="005A4BCC">
              <w:rPr>
                <w:rFonts w:ascii="Times New Roman" w:hAnsi="Times New Roman" w:cs="Times New Roman"/>
                <w:lang w:val="ru-RU"/>
              </w:rPr>
              <w:t>6</w:t>
            </w:r>
            <w:r w:rsidRPr="00EB32F7">
              <w:rPr>
                <w:rFonts w:ascii="Times New Roman" w:hAnsi="Times New Roman" w:cs="Times New Roman"/>
                <w:lang w:val="ru-RU"/>
              </w:rPr>
              <w:t>.1; УК-</w:t>
            </w:r>
            <w:r w:rsidR="005A4BCC">
              <w:rPr>
                <w:rFonts w:ascii="Times New Roman" w:hAnsi="Times New Roman" w:cs="Times New Roman"/>
                <w:lang w:val="ru-RU"/>
              </w:rPr>
              <w:t>6.</w:t>
            </w:r>
            <w:r w:rsidRPr="00EB32F7">
              <w:rPr>
                <w:rFonts w:ascii="Times New Roman" w:hAnsi="Times New Roman" w:cs="Times New Roman"/>
                <w:lang w:val="ru-RU"/>
              </w:rPr>
              <w:t>.2; УК-</w:t>
            </w:r>
            <w:r w:rsidR="005A4BCC">
              <w:rPr>
                <w:rFonts w:ascii="Times New Roman" w:hAnsi="Times New Roman" w:cs="Times New Roman"/>
                <w:lang w:val="ru-RU"/>
              </w:rPr>
              <w:t>6</w:t>
            </w:r>
            <w:r w:rsidRPr="00EB32F7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102B5180" w14:textId="3739353B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>ПК-4.1; ПК-4.2; ПК-4.3</w:t>
            </w:r>
          </w:p>
        </w:tc>
      </w:tr>
      <w:tr w:rsidR="0028244E" w:rsidRPr="00EB32F7" w14:paraId="35D76132" w14:textId="77777777" w:rsidTr="00CC2B7C">
        <w:tc>
          <w:tcPr>
            <w:tcW w:w="1690" w:type="dxa"/>
          </w:tcPr>
          <w:p w14:paraId="3D29FEAE" w14:textId="58B6BAF9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Б1.В.15</w:t>
            </w:r>
          </w:p>
        </w:tc>
        <w:tc>
          <w:tcPr>
            <w:tcW w:w="2504" w:type="dxa"/>
          </w:tcPr>
          <w:p w14:paraId="0F1C269D" w14:textId="752FD58B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Курсовая работа по электротехнике и электронике</w:t>
            </w:r>
          </w:p>
        </w:tc>
        <w:tc>
          <w:tcPr>
            <w:tcW w:w="7506" w:type="dxa"/>
          </w:tcPr>
          <w:p w14:paraId="460220DD" w14:textId="14782D9B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Курсовая работа по «Электротехника и электроника» занимает основное место среди общетехнических дисциплин, определяющих теоретический уровень профессиональной подготовки инженеров-электриков и инженеров электронной техники. </w:t>
            </w:r>
            <w:r w:rsidRPr="00FA11B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Курс должен обеспечивать развитие творческих способностей, умение формулировать и решать проблемы изучаемой специальности. Цель преподавания дисциплины: ознакомление студентов с основными определениями электрических и магнитных цепей, с линейными и нелинейными цепями переменного тока, основными методами расчета линейных, нелинейных и магнитных цепей, электромагнитными устройствами и электрическими машинами, трансформаторами, машинами постоянного тока (МПТ), синхронными и асинхронными машинами, с основами электроники и электрических измерений, элементной базой современных электронных устройств, электровакуумными и газоразрядными приборами, полупроводниковыми элементами, источниками вторичного электропитания, устройствами питания электронной аппаратуры, усилителями электрических сигналов, электронными усилителями и генераторами, элементами импульсной техники, импульсными и автогенераторными устройствами, с основами цифровой и микроэлектроники, микропроцессорными средствами, электрическими измерениями и приборами.</w:t>
            </w:r>
          </w:p>
        </w:tc>
        <w:tc>
          <w:tcPr>
            <w:tcW w:w="3060" w:type="dxa"/>
          </w:tcPr>
          <w:p w14:paraId="3B8620BA" w14:textId="149612C4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</w:t>
            </w:r>
            <w:r w:rsidR="00BA5FBA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, ПК-</w:t>
            </w:r>
            <w:r w:rsidR="00BA5FBA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5F6A6B3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6B536D05" w14:textId="782DEA1E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>УК-</w:t>
            </w:r>
            <w:r w:rsidR="00BA5FBA">
              <w:rPr>
                <w:rFonts w:ascii="Times New Roman" w:hAnsi="Times New Roman" w:cs="Times New Roman"/>
                <w:lang w:val="ru-RU"/>
              </w:rPr>
              <w:t>6</w:t>
            </w:r>
            <w:r w:rsidRPr="00EB32F7">
              <w:rPr>
                <w:rFonts w:ascii="Times New Roman" w:hAnsi="Times New Roman" w:cs="Times New Roman"/>
                <w:lang w:val="ru-RU"/>
              </w:rPr>
              <w:t>.1; УК-</w:t>
            </w:r>
            <w:r w:rsidR="00BA5FBA">
              <w:rPr>
                <w:rFonts w:ascii="Times New Roman" w:hAnsi="Times New Roman" w:cs="Times New Roman"/>
                <w:lang w:val="ru-RU"/>
              </w:rPr>
              <w:t>6</w:t>
            </w:r>
            <w:r w:rsidRPr="00EB32F7">
              <w:rPr>
                <w:rFonts w:ascii="Times New Roman" w:hAnsi="Times New Roman" w:cs="Times New Roman"/>
                <w:lang w:val="ru-RU"/>
              </w:rPr>
              <w:t>.2; УК-</w:t>
            </w:r>
            <w:r w:rsidR="00BA5FBA">
              <w:rPr>
                <w:rFonts w:ascii="Times New Roman" w:hAnsi="Times New Roman" w:cs="Times New Roman"/>
                <w:lang w:val="ru-RU"/>
              </w:rPr>
              <w:t>6</w:t>
            </w:r>
            <w:r w:rsidRPr="00EB32F7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27FBECC6" w14:textId="7EE75E48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>ПК-</w:t>
            </w:r>
            <w:r w:rsidR="00BA5FBA">
              <w:rPr>
                <w:rFonts w:ascii="Times New Roman" w:hAnsi="Times New Roman" w:cs="Times New Roman"/>
                <w:lang w:val="ru-RU"/>
              </w:rPr>
              <w:t>5</w:t>
            </w:r>
            <w:r w:rsidRPr="00EB32F7">
              <w:rPr>
                <w:rFonts w:ascii="Times New Roman" w:hAnsi="Times New Roman" w:cs="Times New Roman"/>
                <w:lang w:val="ru-RU"/>
              </w:rPr>
              <w:t>.1; ПК-</w:t>
            </w:r>
            <w:r w:rsidR="00BA5FBA">
              <w:rPr>
                <w:rFonts w:ascii="Times New Roman" w:hAnsi="Times New Roman" w:cs="Times New Roman"/>
                <w:lang w:val="ru-RU"/>
              </w:rPr>
              <w:t>5</w:t>
            </w:r>
            <w:r w:rsidRPr="00EB32F7">
              <w:rPr>
                <w:rFonts w:ascii="Times New Roman" w:hAnsi="Times New Roman" w:cs="Times New Roman"/>
                <w:lang w:val="ru-RU"/>
              </w:rPr>
              <w:t>.2; ПК-</w:t>
            </w:r>
            <w:r w:rsidR="00BA5FBA">
              <w:rPr>
                <w:rFonts w:ascii="Times New Roman" w:hAnsi="Times New Roman" w:cs="Times New Roman"/>
                <w:lang w:val="ru-RU"/>
              </w:rPr>
              <w:t>5</w:t>
            </w:r>
            <w:r w:rsidRPr="00EB32F7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5AB3913B" w14:textId="0D18EAE4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244E" w:rsidRPr="00EB32F7" w14:paraId="2641F345" w14:textId="77777777" w:rsidTr="00CC2B7C">
        <w:tc>
          <w:tcPr>
            <w:tcW w:w="1690" w:type="dxa"/>
          </w:tcPr>
          <w:p w14:paraId="4021D529" w14:textId="472035B3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Б1.В.16</w:t>
            </w:r>
          </w:p>
        </w:tc>
        <w:tc>
          <w:tcPr>
            <w:tcW w:w="2504" w:type="dxa"/>
          </w:tcPr>
          <w:p w14:paraId="6CFB631A" w14:textId="39B8E5C6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Курсовая работа по проектированию аналоговых интегральных схем</w:t>
            </w:r>
          </w:p>
        </w:tc>
        <w:tc>
          <w:tcPr>
            <w:tcW w:w="7506" w:type="dxa"/>
          </w:tcPr>
          <w:p w14:paraId="0315DB27" w14:textId="5DE1D3F6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Целью дисциплины являетсяизучение  принципов проектирования, анализа и моделирования аналоговых электронных средств, ознакомление с принципами аналоговой микросхемотехники, методов улучшения их параметров, исследования их структур и </w:t>
            </w: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их проектирования.</w:t>
            </w:r>
          </w:p>
        </w:tc>
        <w:tc>
          <w:tcPr>
            <w:tcW w:w="3060" w:type="dxa"/>
          </w:tcPr>
          <w:p w14:paraId="614CE032" w14:textId="4C946F4A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УК-1, УК-2, ПК-3. ПК-5;</w:t>
            </w:r>
          </w:p>
          <w:p w14:paraId="3E426444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14374A45" w14:textId="5D41BED2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43A5D213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7CACE95F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 xml:space="preserve"> ПК-3.1; ПК-3.2; ПК-3.3; </w:t>
            </w:r>
          </w:p>
          <w:p w14:paraId="788520A3" w14:textId="4B790475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>ПК-5.1; ПК-5.2; ПК-5.3</w:t>
            </w:r>
          </w:p>
        </w:tc>
      </w:tr>
      <w:tr w:rsidR="0028244E" w:rsidRPr="00EB32F7" w14:paraId="47553C03" w14:textId="77777777" w:rsidTr="00CC2B7C">
        <w:tc>
          <w:tcPr>
            <w:tcW w:w="1690" w:type="dxa"/>
            <w:tcBorders>
              <w:bottom w:val="dashDotStroked" w:sz="24" w:space="0" w:color="auto"/>
            </w:tcBorders>
          </w:tcPr>
          <w:p w14:paraId="5A33BC4F" w14:textId="0553BD4B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Б1.В.17</w:t>
            </w:r>
          </w:p>
        </w:tc>
        <w:tc>
          <w:tcPr>
            <w:tcW w:w="2504" w:type="dxa"/>
            <w:tcBorders>
              <w:bottom w:val="dashDotStroked" w:sz="24" w:space="0" w:color="auto"/>
            </w:tcBorders>
          </w:tcPr>
          <w:p w14:paraId="0DCC1ABD" w14:textId="789189FC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Курсовая работа по проектированию цифровых интегральных схем</w:t>
            </w:r>
          </w:p>
        </w:tc>
        <w:tc>
          <w:tcPr>
            <w:tcW w:w="7506" w:type="dxa"/>
            <w:tcBorders>
              <w:bottom w:val="dashDotStroked" w:sz="24" w:space="0" w:color="auto"/>
            </w:tcBorders>
          </w:tcPr>
          <w:p w14:paraId="6A2A77AF" w14:textId="61786F9D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«Проектирование цифровых интегральных схем» является изучение основ проектирования, анализа и моделирования цифровых интегральных схем, изучение методов проектирования, анализа и моделирования комбинационных и последовательных цифровых логических схем, приобретение новыков проектирования цифровых схем с помощью современных программных инструментов.</w:t>
            </w:r>
          </w:p>
        </w:tc>
        <w:tc>
          <w:tcPr>
            <w:tcW w:w="3060" w:type="dxa"/>
            <w:tcBorders>
              <w:bottom w:val="dashDotStroked" w:sz="24" w:space="0" w:color="auto"/>
            </w:tcBorders>
          </w:tcPr>
          <w:p w14:paraId="60F13735" w14:textId="591F202D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</w:t>
            </w:r>
            <w:r w:rsidR="008573E8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, ПК-3;</w:t>
            </w:r>
          </w:p>
          <w:p w14:paraId="45D60056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09D04CAC" w14:textId="418249D5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>УК-</w:t>
            </w:r>
            <w:r w:rsidR="008573E8">
              <w:rPr>
                <w:rFonts w:ascii="Times New Roman" w:hAnsi="Times New Roman" w:cs="Times New Roman"/>
                <w:lang w:val="ru-RU"/>
              </w:rPr>
              <w:t>6</w:t>
            </w:r>
            <w:r w:rsidRPr="00EB32F7">
              <w:rPr>
                <w:rFonts w:ascii="Times New Roman" w:hAnsi="Times New Roman" w:cs="Times New Roman"/>
                <w:lang w:val="ru-RU"/>
              </w:rPr>
              <w:t>.1; УК-</w:t>
            </w:r>
            <w:r w:rsidR="008573E8">
              <w:rPr>
                <w:rFonts w:ascii="Times New Roman" w:hAnsi="Times New Roman" w:cs="Times New Roman"/>
                <w:lang w:val="ru-RU"/>
              </w:rPr>
              <w:t>6</w:t>
            </w:r>
            <w:r w:rsidRPr="00EB32F7">
              <w:rPr>
                <w:rFonts w:ascii="Times New Roman" w:hAnsi="Times New Roman" w:cs="Times New Roman"/>
                <w:lang w:val="ru-RU"/>
              </w:rPr>
              <w:t>.2; УК-</w:t>
            </w:r>
            <w:r w:rsidR="008573E8">
              <w:rPr>
                <w:rFonts w:ascii="Times New Roman" w:hAnsi="Times New Roman" w:cs="Times New Roman"/>
                <w:lang w:val="ru-RU"/>
              </w:rPr>
              <w:t>6</w:t>
            </w:r>
            <w:r w:rsidRPr="00EB32F7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7A3E6929" w14:textId="757E5002" w:rsidR="0028244E" w:rsidRPr="00EB32F7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B32F7">
              <w:rPr>
                <w:rFonts w:ascii="Times New Roman" w:hAnsi="Times New Roman" w:cs="Times New Roman"/>
                <w:lang w:val="ru-RU"/>
              </w:rPr>
              <w:t>ПК-3.1; ПК-3.2; ПК-3.3</w:t>
            </w:r>
          </w:p>
        </w:tc>
      </w:tr>
      <w:tr w:rsidR="0028244E" w:rsidRPr="00C15ECA" w14:paraId="192703BA" w14:textId="77777777" w:rsidTr="00CC2B7C">
        <w:tc>
          <w:tcPr>
            <w:tcW w:w="1690" w:type="dxa"/>
          </w:tcPr>
          <w:p w14:paraId="1C52A8D9" w14:textId="5A5EE2C9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lastRenderedPageBreak/>
              <w:t>Б1.В.ДВ.01.01</w:t>
            </w:r>
          </w:p>
        </w:tc>
        <w:tc>
          <w:tcPr>
            <w:tcW w:w="2504" w:type="dxa"/>
          </w:tcPr>
          <w:p w14:paraId="2A243FC9" w14:textId="052F0ED1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Психология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педагогика</w:t>
            </w:r>
            <w:proofErr w:type="spellEnd"/>
          </w:p>
        </w:tc>
        <w:tc>
          <w:tcPr>
            <w:tcW w:w="7506" w:type="dxa"/>
          </w:tcPr>
          <w:p w14:paraId="4BAFC947" w14:textId="570C4548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В курсе «Психология и педагогика» излагаются  основные психологические и педагогические понятия, рассматриваются ведущие психологические направления, выявляются основы протекания психологических процессов,  процессов обучения и воспитания, самопознания и творческого совершенствования человека, представляется анализ  индивидуальных  особенностей человека, внутренней регуляции его деятельности, представления о потребностно-мотивационной сфере, раскрываются  закономерности  развития и  формирования личности. </w:t>
            </w:r>
            <w:r w:rsidRPr="00FA11B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Основное внимание уделяется  развитию умения анализировать факты психической  жизни, развитию психологического мышления.  Во всех темах дисциплины основные категории  рассматриваются как важный компонент гуманистической подготовки профессионала.</w:t>
            </w:r>
          </w:p>
        </w:tc>
        <w:tc>
          <w:tcPr>
            <w:tcW w:w="3060" w:type="dxa"/>
          </w:tcPr>
          <w:p w14:paraId="316CBB1C" w14:textId="77777777" w:rsidR="0028244E" w:rsidRPr="00861A7A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A7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УК-3, УК-5, УК-6:</w:t>
            </w:r>
          </w:p>
          <w:p w14:paraId="3352EAC1" w14:textId="77777777" w:rsidR="0028244E" w:rsidRPr="00861A7A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A7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______________________</w:t>
            </w:r>
          </w:p>
          <w:p w14:paraId="0F04AFD4" w14:textId="77777777" w:rsidR="0028244E" w:rsidRPr="00861A7A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41DA16F5" w14:textId="77777777" w:rsidR="0028244E" w:rsidRPr="00861A7A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A7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УК-3.1; УК-3.2; УК-3.3;</w:t>
            </w:r>
          </w:p>
          <w:p w14:paraId="66AF7EA8" w14:textId="77777777" w:rsidR="0028244E" w:rsidRPr="00861A7A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A7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УК-5.1; УК-5.2; УК-5.3; </w:t>
            </w:r>
          </w:p>
          <w:p w14:paraId="31C978AB" w14:textId="759AE212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A7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УК-6.1; УК-6.2; УК-6.3</w:t>
            </w:r>
          </w:p>
        </w:tc>
      </w:tr>
      <w:tr w:rsidR="0028244E" w:rsidRPr="0028244E" w14:paraId="0FCC6778" w14:textId="77777777" w:rsidTr="00CC2B7C">
        <w:tc>
          <w:tcPr>
            <w:tcW w:w="1690" w:type="dxa"/>
          </w:tcPr>
          <w:p w14:paraId="47069586" w14:textId="79581A93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Б1.В.ДВ.01.02</w:t>
            </w:r>
          </w:p>
        </w:tc>
        <w:tc>
          <w:tcPr>
            <w:tcW w:w="2504" w:type="dxa"/>
          </w:tcPr>
          <w:p w14:paraId="62A30BEC" w14:textId="44007183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Психология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личности</w:t>
            </w:r>
            <w:proofErr w:type="spellEnd"/>
          </w:p>
        </w:tc>
        <w:tc>
          <w:tcPr>
            <w:tcW w:w="7506" w:type="dxa"/>
          </w:tcPr>
          <w:p w14:paraId="240D3933" w14:textId="7C7A591B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Дисциплина “Психология в личности” предназначена для студентов высших учебных заведений.</w:t>
            </w:r>
            <w:r w:rsidRPr="0004206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FA11B8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Цель данного курса – сформировать всестороннее представление о проблеме личности в психологии, отраженное в определенной системе понятий, в исторически сформировавшихся взглядах на природу человека, а также в современной панораме подходов к личности в разных психологических школах.</w:t>
            </w:r>
          </w:p>
        </w:tc>
        <w:tc>
          <w:tcPr>
            <w:tcW w:w="3060" w:type="dxa"/>
          </w:tcPr>
          <w:p w14:paraId="026B8AE7" w14:textId="55C5395D" w:rsidR="0028244E" w:rsidRPr="00301440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301440">
              <w:rPr>
                <w:rFonts w:ascii="Times New Roman" w:hAnsi="Times New Roman" w:cs="Times New Roman"/>
                <w:lang w:val="ru-RU"/>
              </w:rPr>
              <w:t>УК-3</w:t>
            </w:r>
          </w:p>
          <w:p w14:paraId="72BC6993" w14:textId="77777777" w:rsidR="0028244E" w:rsidRPr="00301440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301440"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412B2C4F" w14:textId="77777777" w:rsidR="0028244E" w:rsidRPr="00301440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304F9F81" w14:textId="77777777" w:rsidR="0028244E" w:rsidRPr="00301440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301440">
              <w:rPr>
                <w:rFonts w:ascii="Times New Roman" w:hAnsi="Times New Roman" w:cs="Times New Roman"/>
                <w:lang w:val="ru-RU"/>
              </w:rPr>
              <w:t>УК-3.1; УК-3.2; УК-3.3;</w:t>
            </w:r>
          </w:p>
          <w:p w14:paraId="2A58128D" w14:textId="0A368239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244E" w:rsidRPr="00C979C5" w14:paraId="03EABCE4" w14:textId="77777777" w:rsidTr="00CC2B7C">
        <w:tc>
          <w:tcPr>
            <w:tcW w:w="1690" w:type="dxa"/>
          </w:tcPr>
          <w:p w14:paraId="3F5D55EC" w14:textId="2F15EC91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Б1.В.ДВ.02.01</w:t>
            </w:r>
          </w:p>
        </w:tc>
        <w:tc>
          <w:tcPr>
            <w:tcW w:w="2504" w:type="dxa"/>
          </w:tcPr>
          <w:p w14:paraId="7AB60C35" w14:textId="77213204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Комплексный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анализ</w:t>
            </w:r>
            <w:proofErr w:type="spellEnd"/>
          </w:p>
        </w:tc>
        <w:tc>
          <w:tcPr>
            <w:tcW w:w="7506" w:type="dxa"/>
          </w:tcPr>
          <w:p w14:paraId="34FF466A" w14:textId="0DB0ED5A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В курсе “Комплексный анализ“ изучаются основы классической теории функций конплексного переменного и ее применения.  </w:t>
            </w: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В данном курсе рассматриваются: основной принцип теории пределов в теории комплексной переменной, а так же области и линии Жордана. Изучаются известные теоремы и интегральные формулы Коши, как для односвязных, так и многосвязных областей. Кроме того, теоремы Вейерштрасса для аналитических функций и разложения в ряд Лорана однозначных функций в окрестности изолированных особых точек. Исследуются основы теории вычетов  и ее многочисленные применения”. Данный курс является основой математических методов.</w:t>
            </w:r>
          </w:p>
        </w:tc>
        <w:tc>
          <w:tcPr>
            <w:tcW w:w="3060" w:type="dxa"/>
          </w:tcPr>
          <w:p w14:paraId="64BC2F07" w14:textId="5D6F90C1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УК-1, УК-2:</w:t>
            </w:r>
          </w:p>
          <w:p w14:paraId="77B5D828" w14:textId="4BC91BF3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</w:t>
            </w:r>
          </w:p>
          <w:p w14:paraId="16B476CB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6BB79996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403D1F68" w14:textId="5B73AE45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E65415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E65415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E65415">
              <w:rPr>
                <w:rFonts w:ascii="Times New Roman" w:hAnsi="Times New Roman" w:cs="Times New Roman"/>
                <w:lang w:val="ru-RU"/>
              </w:rPr>
              <w:t>.3;</w:t>
            </w:r>
          </w:p>
        </w:tc>
      </w:tr>
      <w:tr w:rsidR="0028244E" w:rsidRPr="00EB32F7" w14:paraId="2D7B6172" w14:textId="77777777" w:rsidTr="00CC2B7C">
        <w:tc>
          <w:tcPr>
            <w:tcW w:w="1690" w:type="dxa"/>
          </w:tcPr>
          <w:p w14:paraId="5E9BE462" w14:textId="4F88BE43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Б1.В.ДВ.02.02</w:t>
            </w:r>
          </w:p>
        </w:tc>
        <w:tc>
          <w:tcPr>
            <w:tcW w:w="2504" w:type="dxa"/>
          </w:tcPr>
          <w:p w14:paraId="1D957EF0" w14:textId="4BF7DF17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Функциональный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анализ</w:t>
            </w:r>
            <w:proofErr w:type="spellEnd"/>
          </w:p>
        </w:tc>
        <w:tc>
          <w:tcPr>
            <w:tcW w:w="7506" w:type="dxa"/>
          </w:tcPr>
          <w:p w14:paraId="225FEFBE" w14:textId="77777777" w:rsidR="0028244E" w:rsidRPr="00FA11B8" w:rsidRDefault="0028244E" w:rsidP="0028244E">
            <w:pPr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В курсе “Функциональный анализ“ излагаются основы теории функций вещественной переменной и функционального анализа. </w:t>
            </w: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Курс состоит из двух частей: Введение в теорию функций вещественной переменной и Введение в функциональный анализ.                                                                                                                                                           Взаимосвязь с другими дисциплинами специальности: </w:t>
            </w:r>
          </w:p>
          <w:p w14:paraId="557D0232" w14:textId="77777777" w:rsidR="0028244E" w:rsidRPr="00FA11B8" w:rsidRDefault="0028244E" w:rsidP="0028244E">
            <w:pPr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курс «Функциональный анализ» тесно взаимосвязан с такими дисциплинами специальности «Конструирование и технология электронных средств», как </w:t>
            </w: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lastRenderedPageBreak/>
              <w:t xml:space="preserve">«Математический анализ», «Дифференциальные уравнения», «Линейная алгебра и аналитическая геометрия».                                                                                                                                                     </w:t>
            </w:r>
          </w:p>
          <w:p w14:paraId="37CA1E84" w14:textId="77777777" w:rsidR="0028244E" w:rsidRPr="00FA11B8" w:rsidRDefault="0028244E" w:rsidP="0028244E">
            <w:pPr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Требования к исходным уровням знаний и умений студентов:                                                                               </w:t>
            </w:r>
          </w:p>
          <w:p w14:paraId="0B336FEB" w14:textId="60018C70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необходимы знания математического анализа, алгебры и геометрии, теории множеств и теории чисел, а также основ теории дифференциальных уравнений.</w:t>
            </w:r>
          </w:p>
        </w:tc>
        <w:tc>
          <w:tcPr>
            <w:tcW w:w="3060" w:type="dxa"/>
          </w:tcPr>
          <w:p w14:paraId="2FEF881D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УК-1, УК-2:</w:t>
            </w:r>
          </w:p>
          <w:p w14:paraId="13458F5D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</w:t>
            </w:r>
          </w:p>
          <w:p w14:paraId="6E99998E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15A4D453" w14:textId="77777777" w:rsidR="0028244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4F593CB9" w14:textId="6F7231D1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E65415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E65415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E65415">
              <w:rPr>
                <w:rFonts w:ascii="Times New Roman" w:hAnsi="Times New Roman" w:cs="Times New Roman"/>
                <w:lang w:val="ru-RU"/>
              </w:rPr>
              <w:t>.3;</w:t>
            </w:r>
          </w:p>
        </w:tc>
      </w:tr>
      <w:tr w:rsidR="0028244E" w:rsidRPr="00EB32F7" w14:paraId="5A330AC0" w14:textId="77777777" w:rsidTr="00CC2B7C">
        <w:tc>
          <w:tcPr>
            <w:tcW w:w="1690" w:type="dxa"/>
          </w:tcPr>
          <w:p w14:paraId="71881A9B" w14:textId="06B7BC31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Б1.В.ДВ.03.01</w:t>
            </w:r>
          </w:p>
        </w:tc>
        <w:tc>
          <w:tcPr>
            <w:tcW w:w="2504" w:type="dxa"/>
          </w:tcPr>
          <w:p w14:paraId="0D719C8E" w14:textId="51BB4D16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Компьютерное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моделирование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физических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задач</w:t>
            </w:r>
            <w:proofErr w:type="spellEnd"/>
          </w:p>
        </w:tc>
        <w:tc>
          <w:tcPr>
            <w:tcW w:w="7506" w:type="dxa"/>
          </w:tcPr>
          <w:p w14:paraId="5A8FAAF5" w14:textId="2F1A065D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В данном курсе рассматриваются вопросы использования среды </w:t>
            </w:r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>Mathematica</w:t>
            </w:r>
            <w:r w:rsidRPr="00042066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в качестве символьного и численного инструмента для решения задач физики. </w:t>
            </w: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Рассматриваются основы программирования высокого уровня. В курсе рассматриваются примеры решения задач с использованием языка </w:t>
            </w:r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>Wolfram</w:t>
            </w: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из различных областей физики: механики, электричество, квантовой механике, теории твердого тела и т.д.. Примеры рассматриваются с подробным разбором кода и использования важных техник, таких как определение функции, процедур, шаблонов и др. 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>Представляются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>вопросы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, 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>связанные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>символьными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>вычислениями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3060" w:type="dxa"/>
          </w:tcPr>
          <w:p w14:paraId="7E70290E" w14:textId="1AB93AA4" w:rsidR="0028244E" w:rsidRPr="00861A7A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861A7A">
              <w:rPr>
                <w:rFonts w:ascii="Times New Roman" w:hAnsi="Times New Roman" w:cs="Times New Roman"/>
                <w:lang w:val="ru-RU"/>
              </w:rPr>
              <w:t>ПК-</w:t>
            </w:r>
            <w:r w:rsidR="00675468">
              <w:rPr>
                <w:rFonts w:ascii="Times New Roman" w:hAnsi="Times New Roman" w:cs="Times New Roman"/>
                <w:lang w:val="ru-RU"/>
              </w:rPr>
              <w:t>4</w:t>
            </w:r>
          </w:p>
          <w:p w14:paraId="2FE40914" w14:textId="77777777" w:rsidR="0028244E" w:rsidRPr="00861A7A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549E5BC2" w14:textId="5872C451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A7A">
              <w:rPr>
                <w:rFonts w:ascii="Times New Roman" w:hAnsi="Times New Roman" w:cs="Times New Roman"/>
                <w:lang w:val="ru-RU"/>
              </w:rPr>
              <w:t>ПК-</w:t>
            </w:r>
            <w:r w:rsidR="00675468">
              <w:rPr>
                <w:rFonts w:ascii="Times New Roman" w:hAnsi="Times New Roman" w:cs="Times New Roman"/>
                <w:lang w:val="ru-RU"/>
              </w:rPr>
              <w:t>4</w:t>
            </w:r>
            <w:r w:rsidRPr="00861A7A">
              <w:rPr>
                <w:rFonts w:ascii="Times New Roman" w:hAnsi="Times New Roman" w:cs="Times New Roman"/>
                <w:lang w:val="ru-RU"/>
              </w:rPr>
              <w:t>.1; ПК-</w:t>
            </w:r>
            <w:r w:rsidR="00675468">
              <w:rPr>
                <w:rFonts w:ascii="Times New Roman" w:hAnsi="Times New Roman" w:cs="Times New Roman"/>
                <w:lang w:val="ru-RU"/>
              </w:rPr>
              <w:t>4</w:t>
            </w:r>
            <w:r w:rsidRPr="00861A7A">
              <w:rPr>
                <w:rFonts w:ascii="Times New Roman" w:hAnsi="Times New Roman" w:cs="Times New Roman"/>
                <w:lang w:val="ru-RU"/>
              </w:rPr>
              <w:t>.2; ПК-</w:t>
            </w:r>
            <w:r w:rsidR="00675468">
              <w:rPr>
                <w:rFonts w:ascii="Times New Roman" w:hAnsi="Times New Roman" w:cs="Times New Roman"/>
                <w:lang w:val="ru-RU"/>
              </w:rPr>
              <w:t>4</w:t>
            </w:r>
            <w:r w:rsidRPr="00861A7A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28244E" w:rsidRPr="00EB32F7" w14:paraId="26696D51" w14:textId="77777777" w:rsidTr="00CC2B7C">
        <w:tc>
          <w:tcPr>
            <w:tcW w:w="1690" w:type="dxa"/>
          </w:tcPr>
          <w:p w14:paraId="61BC5B9C" w14:textId="1989220E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Б1.В.ДВ.03.02</w:t>
            </w:r>
          </w:p>
        </w:tc>
        <w:tc>
          <w:tcPr>
            <w:tcW w:w="2504" w:type="dxa"/>
          </w:tcPr>
          <w:p w14:paraId="1213532E" w14:textId="3CEC3D7E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Информационные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технологии</w:t>
            </w:r>
            <w:proofErr w:type="spellEnd"/>
          </w:p>
        </w:tc>
        <w:tc>
          <w:tcPr>
            <w:tcW w:w="7506" w:type="dxa"/>
          </w:tcPr>
          <w:p w14:paraId="7C347FDE" w14:textId="77777777" w:rsidR="0028244E" w:rsidRPr="00042066" w:rsidRDefault="0028244E" w:rsidP="0028244E">
            <w:pPr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Целью дисциплины «Информационные технологии» является обучение студентов основным понятиям, моделям и методам информатики и информационных технологий, задачам практического освоения информационных  технологий для решения типовых общенаучных задач в своей профессиональной деятельности и для организации своего труда.</w:t>
            </w:r>
          </w:p>
          <w:p w14:paraId="0A6AC795" w14:textId="042E320B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Систем</w:t>
            </w:r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>a</w:t>
            </w: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компьютерной математики  </w:t>
            </w:r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>MATHEMATICA</w:t>
            </w: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является мощным и удобным инструментом,  позволяющим  проиводить трудоемкие  численные расчеты,  решать уравнения, упрощать сложные формулы, строить двухмерные и трехмерные графики. Предварительное изучение таких дисциплин, как :1. Математический анализ; 2. Линейная алгебра; 3. Решение дифференциальных уравнений; 4. Языки программирования; позволяет   глубже и всесторонней изучить  систему компьютерной математики  </w:t>
            </w:r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>MATHEMATICA</w:t>
            </w: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, активней использовать ее возможности. </w:t>
            </w:r>
            <w:r w:rsidRPr="00042066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С другой стороны   </w:t>
            </w:r>
            <w:r w:rsidRPr="00042066">
              <w:rPr>
                <w:rFonts w:ascii="Times New Roman" w:eastAsia="Times New Roman" w:hAnsi="Times New Roman" w:cs="Times New Roman"/>
                <w:bCs/>
                <w:lang w:eastAsia="ru-RU"/>
              </w:rPr>
              <w:t>MATHEMATICA</w:t>
            </w:r>
            <w:r w:rsidRPr="00042066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освобождая от рутинной вычислительной работы, способствует более глубокому изучению  задач по курсу отмеченных выше дисциплин, их решению различными методами.</w:t>
            </w:r>
          </w:p>
        </w:tc>
        <w:tc>
          <w:tcPr>
            <w:tcW w:w="3060" w:type="dxa"/>
          </w:tcPr>
          <w:p w14:paraId="1E618F44" w14:textId="682E8B96" w:rsidR="0028244E" w:rsidRPr="00861A7A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861A7A">
              <w:rPr>
                <w:rFonts w:ascii="Times New Roman" w:hAnsi="Times New Roman" w:cs="Times New Roman"/>
                <w:lang w:val="ru-RU"/>
              </w:rPr>
              <w:t>ПК-3</w:t>
            </w:r>
          </w:p>
          <w:p w14:paraId="1FC1EABD" w14:textId="77777777" w:rsidR="0028244E" w:rsidRPr="00861A7A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3D7757A0" w14:textId="5CADF340" w:rsidR="0028244E" w:rsidRPr="00E65415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A7A">
              <w:rPr>
                <w:rFonts w:ascii="Times New Roman" w:hAnsi="Times New Roman" w:cs="Times New Roman"/>
                <w:lang w:val="ru-RU"/>
              </w:rPr>
              <w:t>ПК-3.1; ПК-3.2; ПК-3.3</w:t>
            </w:r>
          </w:p>
        </w:tc>
      </w:tr>
      <w:tr w:rsidR="0028244E" w:rsidRPr="002E31CD" w14:paraId="7DAEC5B6" w14:textId="77777777" w:rsidTr="00CC2B7C">
        <w:tc>
          <w:tcPr>
            <w:tcW w:w="1690" w:type="dxa"/>
          </w:tcPr>
          <w:p w14:paraId="37612035" w14:textId="13D500F6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Б1.В.ДВ.04.01</w:t>
            </w:r>
          </w:p>
        </w:tc>
        <w:tc>
          <w:tcPr>
            <w:tcW w:w="2504" w:type="dxa"/>
          </w:tcPr>
          <w:p w14:paraId="241D55BE" w14:textId="6D928CDF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Синтез и оптимизация цифровых интегральных схем</w:t>
            </w:r>
          </w:p>
        </w:tc>
        <w:tc>
          <w:tcPr>
            <w:tcW w:w="7506" w:type="dxa"/>
          </w:tcPr>
          <w:p w14:paraId="146F2541" w14:textId="3C8204A5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изучение основ синтеза и оптимизации цифровых схем, формирование необходимых теоретических знаний и практических навыков по анализу характеристик синтезируемых схем, их взаимосвязей и по методам синтеза и оптимизации цифровых схем.</w:t>
            </w:r>
          </w:p>
        </w:tc>
        <w:tc>
          <w:tcPr>
            <w:tcW w:w="3060" w:type="dxa"/>
          </w:tcPr>
          <w:p w14:paraId="7ABED608" w14:textId="53DB986A" w:rsidR="0028244E" w:rsidRPr="00060C8E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ПК-2</w:t>
            </w:r>
          </w:p>
          <w:p w14:paraId="0625EFFD" w14:textId="77777777" w:rsidR="0028244E" w:rsidRPr="00060C8E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60C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_______________________</w:t>
            </w:r>
          </w:p>
          <w:p w14:paraId="787472C8" w14:textId="77777777" w:rsidR="0028244E" w:rsidRPr="00060C8E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DFFEAC3" w14:textId="7DE28CDB" w:rsidR="0028244E" w:rsidRPr="00060C8E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ПК-2.1, ПК-2.2, ПК-2.3;</w:t>
            </w:r>
          </w:p>
          <w:p w14:paraId="5B7618BF" w14:textId="05B91390" w:rsidR="00331D33" w:rsidRPr="00060C8E" w:rsidRDefault="0028244E" w:rsidP="00331D33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60C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06F4F02E" w14:textId="2A73038F" w:rsidR="0028244E" w:rsidRPr="00060C8E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244E" w:rsidRPr="00EB32F7" w14:paraId="10554331" w14:textId="77777777" w:rsidTr="00CC2B7C">
        <w:tc>
          <w:tcPr>
            <w:tcW w:w="1690" w:type="dxa"/>
          </w:tcPr>
          <w:p w14:paraId="1513B842" w14:textId="2A3326FF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lastRenderedPageBreak/>
              <w:t>Б1.В.ДВ.04.02</w:t>
            </w:r>
          </w:p>
        </w:tc>
        <w:tc>
          <w:tcPr>
            <w:tcW w:w="2504" w:type="dxa"/>
          </w:tcPr>
          <w:p w14:paraId="30906D5B" w14:textId="076BD257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Проектирование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систем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на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кристалле</w:t>
            </w:r>
            <w:proofErr w:type="spellEnd"/>
          </w:p>
        </w:tc>
        <w:tc>
          <w:tcPr>
            <w:tcW w:w="7506" w:type="dxa"/>
          </w:tcPr>
          <w:p w14:paraId="2FC00A6F" w14:textId="29945ABA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Целью дисциплины является формирование и развитие знаний и навыков в области современных информационных технологий, применяемых при проектировании систем на кристалле. 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t>Основные задачи дисциплины: изучение основ, принципов, методологии и технологии проектирования систем на кристалле; изучение и практическое освоение технических и программных средств, используемых в системах автоматизированного проектирования систем на кристалле.</w:t>
            </w:r>
          </w:p>
        </w:tc>
        <w:tc>
          <w:tcPr>
            <w:tcW w:w="3060" w:type="dxa"/>
          </w:tcPr>
          <w:p w14:paraId="3B798D92" w14:textId="4AB032C2" w:rsidR="0028244E" w:rsidRPr="00060C8E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ПК-</w:t>
            </w:r>
            <w:r w:rsidR="008804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</w:p>
          <w:p w14:paraId="4138F0E2" w14:textId="77777777" w:rsidR="0028244E" w:rsidRPr="00060C8E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60C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_______________________</w:t>
            </w:r>
          </w:p>
          <w:p w14:paraId="407DD595" w14:textId="77777777" w:rsidR="0028244E" w:rsidRPr="00060C8E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5583EE3" w14:textId="7721BC8E" w:rsidR="0028244E" w:rsidRPr="00060C8E" w:rsidRDefault="0028244E" w:rsidP="0028244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ПК-</w:t>
            </w:r>
            <w:r w:rsidR="008804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.1, ПК-</w:t>
            </w:r>
            <w:r w:rsidR="008804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.2, ПК-</w:t>
            </w:r>
            <w:r w:rsidR="008804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.3;</w:t>
            </w:r>
          </w:p>
          <w:p w14:paraId="457149A1" w14:textId="0E40870A" w:rsidR="008804CC" w:rsidRPr="00E65415" w:rsidRDefault="0028244E" w:rsidP="008804C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60C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755D1E03" w14:textId="6498169D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8244E" w:rsidRPr="00EB32F7" w14:paraId="2E276657" w14:textId="77777777" w:rsidTr="00CC2B7C">
        <w:tc>
          <w:tcPr>
            <w:tcW w:w="1690" w:type="dxa"/>
          </w:tcPr>
          <w:p w14:paraId="432A74A2" w14:textId="2A2DEC54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Б1.В.ДВ.05.01</w:t>
            </w:r>
          </w:p>
        </w:tc>
        <w:tc>
          <w:tcPr>
            <w:tcW w:w="2504" w:type="dxa"/>
          </w:tcPr>
          <w:p w14:paraId="4EC93135" w14:textId="3ED014AD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Полупроводниковые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приборы</w:t>
            </w:r>
            <w:proofErr w:type="spellEnd"/>
          </w:p>
        </w:tc>
        <w:tc>
          <w:tcPr>
            <w:tcW w:w="7506" w:type="dxa"/>
          </w:tcPr>
          <w:p w14:paraId="1771AD9A" w14:textId="5CB4650B" w:rsidR="0028244E" w:rsidRPr="0079652A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79652A">
              <w:rPr>
                <w:rFonts w:ascii="Times New Roman" w:eastAsia="Times New Roman" w:hAnsi="Times New Roman" w:cs="Times New Roman"/>
                <w:lang w:val="ru-RU" w:eastAsia="ru-RU"/>
              </w:rPr>
              <w:t>В курсе «Полупроводниковые приборы» изучаются контакт металл-полупроводник,  электронно-дырочный переход, переходы Шоттки, полупроводниковые диоды, биполярные транзисторы, МДП-транзисторы, полевые транзисторы с управляющим переходом. Целью дисциплины является изучение структур и принципов работы современных полупроводниковых приборов, получение необходимых знаний в области их параметров, моделей, технологических принципов  и особенностей проектирования.</w:t>
            </w:r>
          </w:p>
        </w:tc>
        <w:tc>
          <w:tcPr>
            <w:tcW w:w="3060" w:type="dxa"/>
          </w:tcPr>
          <w:p w14:paraId="18182C86" w14:textId="4018B93C" w:rsidR="0028244E" w:rsidRPr="00060C8E" w:rsidRDefault="00331D33" w:rsidP="0028244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28244E" w:rsidRPr="00060C8E">
              <w:rPr>
                <w:rFonts w:ascii="Times New Roman" w:hAnsi="Times New Roman" w:cs="Times New Roman"/>
                <w:lang w:val="ru-RU"/>
              </w:rPr>
              <w:t>ПК-</w:t>
            </w:r>
            <w:r w:rsidR="008804CC">
              <w:rPr>
                <w:rFonts w:ascii="Times New Roman" w:hAnsi="Times New Roman" w:cs="Times New Roman"/>
                <w:lang w:val="ru-RU"/>
              </w:rPr>
              <w:t>1</w:t>
            </w:r>
            <w:r w:rsidR="0028244E" w:rsidRPr="00060C8E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270DB75" w14:textId="77777777" w:rsidR="0028244E" w:rsidRPr="00060C8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7F1D9D45" w14:textId="541BF65B" w:rsidR="0028244E" w:rsidRPr="00060C8E" w:rsidRDefault="00331D33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28244E" w:rsidRPr="00060C8E">
              <w:rPr>
                <w:rFonts w:ascii="Times New Roman" w:hAnsi="Times New Roman" w:cs="Times New Roman"/>
              </w:rPr>
              <w:t>ПК-</w:t>
            </w:r>
            <w:r w:rsidR="008804CC">
              <w:rPr>
                <w:rFonts w:ascii="Times New Roman" w:hAnsi="Times New Roman" w:cs="Times New Roman"/>
                <w:lang w:val="ru-RU"/>
              </w:rPr>
              <w:t>1</w:t>
            </w:r>
            <w:r w:rsidR="0028244E" w:rsidRPr="00060C8E">
              <w:rPr>
                <w:rFonts w:ascii="Times New Roman" w:hAnsi="Times New Roman" w:cs="Times New Roman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28244E" w:rsidRPr="00060C8E">
              <w:rPr>
                <w:rFonts w:ascii="Times New Roman" w:hAnsi="Times New Roman" w:cs="Times New Roman"/>
              </w:rPr>
              <w:t>ПК-</w:t>
            </w:r>
            <w:r w:rsidR="008804CC">
              <w:rPr>
                <w:rFonts w:ascii="Times New Roman" w:hAnsi="Times New Roman" w:cs="Times New Roman"/>
                <w:lang w:val="ru-RU"/>
              </w:rPr>
              <w:t>1</w:t>
            </w:r>
            <w:r w:rsidR="0028244E" w:rsidRPr="00060C8E">
              <w:rPr>
                <w:rFonts w:ascii="Times New Roman" w:hAnsi="Times New Roman" w:cs="Times New Roman"/>
              </w:rPr>
              <w:t xml:space="preserve">.2;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="0028244E" w:rsidRPr="00060C8E">
              <w:rPr>
                <w:rFonts w:ascii="Times New Roman" w:hAnsi="Times New Roman" w:cs="Times New Roman"/>
              </w:rPr>
              <w:t>ПК-</w:t>
            </w:r>
            <w:r w:rsidR="008804CC">
              <w:rPr>
                <w:rFonts w:ascii="Times New Roman" w:hAnsi="Times New Roman" w:cs="Times New Roman"/>
                <w:lang w:val="ru-RU"/>
              </w:rPr>
              <w:t>1</w:t>
            </w:r>
            <w:r w:rsidR="0028244E" w:rsidRPr="00060C8E">
              <w:rPr>
                <w:rFonts w:ascii="Times New Roman" w:hAnsi="Times New Roman" w:cs="Times New Roman"/>
              </w:rPr>
              <w:t>.3</w:t>
            </w:r>
          </w:p>
        </w:tc>
      </w:tr>
      <w:tr w:rsidR="0028244E" w:rsidRPr="00EB32F7" w14:paraId="5A5E6915" w14:textId="77777777" w:rsidTr="00CC2B7C">
        <w:tc>
          <w:tcPr>
            <w:tcW w:w="1690" w:type="dxa"/>
          </w:tcPr>
          <w:p w14:paraId="78159A09" w14:textId="4FB61999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Б1.В.ДВ.05.02</w:t>
            </w:r>
          </w:p>
        </w:tc>
        <w:tc>
          <w:tcPr>
            <w:tcW w:w="2504" w:type="dxa"/>
          </w:tcPr>
          <w:p w14:paraId="6FC34301" w14:textId="1800D9E0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Проектирование и технология полупроводниковых средств</w:t>
            </w:r>
          </w:p>
        </w:tc>
        <w:tc>
          <w:tcPr>
            <w:tcW w:w="7506" w:type="dxa"/>
          </w:tcPr>
          <w:p w14:paraId="30EE6CC8" w14:textId="31A3A8F9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7965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Целью дисциплины является обучение основным методам &lt;ручного и машинного&gt; проектирования полупроводниковых приборов, получение необходимых знаний в области их параметров, моделей, технологических принципов  и особенностей проектирования.</w:t>
            </w:r>
          </w:p>
        </w:tc>
        <w:tc>
          <w:tcPr>
            <w:tcW w:w="3060" w:type="dxa"/>
          </w:tcPr>
          <w:p w14:paraId="763BC3BF" w14:textId="29A7955B" w:rsidR="0028244E" w:rsidRPr="00060C8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t>ПК-</w:t>
            </w:r>
            <w:r w:rsidR="008804CC">
              <w:rPr>
                <w:rFonts w:ascii="Times New Roman" w:hAnsi="Times New Roman" w:cs="Times New Roman"/>
                <w:lang w:val="ru-RU"/>
              </w:rPr>
              <w:t>1</w:t>
            </w:r>
            <w:r w:rsidRPr="00060C8E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24CA868" w14:textId="77777777" w:rsidR="0028244E" w:rsidRPr="00060C8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45D01264" w14:textId="0BDB94C2" w:rsidR="0028244E" w:rsidRPr="00060C8E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t>ПК-</w:t>
            </w:r>
            <w:r w:rsidR="008804CC">
              <w:rPr>
                <w:rFonts w:ascii="Times New Roman" w:hAnsi="Times New Roman" w:cs="Times New Roman"/>
                <w:lang w:val="ru-RU"/>
              </w:rPr>
              <w:t>1</w:t>
            </w:r>
            <w:r w:rsidRPr="00060C8E">
              <w:rPr>
                <w:rFonts w:ascii="Times New Roman" w:hAnsi="Times New Roman" w:cs="Times New Roman"/>
                <w:lang w:val="ru-RU"/>
              </w:rPr>
              <w:t>.1; ПК-</w:t>
            </w:r>
            <w:r w:rsidR="008804CC">
              <w:rPr>
                <w:rFonts w:ascii="Times New Roman" w:hAnsi="Times New Roman" w:cs="Times New Roman"/>
                <w:lang w:val="ru-RU"/>
              </w:rPr>
              <w:t>1</w:t>
            </w:r>
            <w:r w:rsidRPr="00060C8E">
              <w:rPr>
                <w:rFonts w:ascii="Times New Roman" w:hAnsi="Times New Roman" w:cs="Times New Roman"/>
                <w:lang w:val="ru-RU"/>
              </w:rPr>
              <w:t>.2; ПК-</w:t>
            </w:r>
            <w:r w:rsidR="008804CC">
              <w:rPr>
                <w:rFonts w:ascii="Times New Roman" w:hAnsi="Times New Roman" w:cs="Times New Roman"/>
                <w:lang w:val="ru-RU"/>
              </w:rPr>
              <w:t>1</w:t>
            </w:r>
            <w:r w:rsidRPr="00060C8E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28244E" w:rsidRPr="00EB32F7" w14:paraId="35C7A8A5" w14:textId="77777777" w:rsidTr="00CC2B7C">
        <w:tc>
          <w:tcPr>
            <w:tcW w:w="1690" w:type="dxa"/>
          </w:tcPr>
          <w:p w14:paraId="37632235" w14:textId="4C4BC70A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Б1.В.ДВ.06.01</w:t>
            </w:r>
          </w:p>
        </w:tc>
        <w:tc>
          <w:tcPr>
            <w:tcW w:w="2504" w:type="dxa"/>
          </w:tcPr>
          <w:p w14:paraId="71242098" w14:textId="121FAC7E" w:rsidR="0028244E" w:rsidRPr="00E65415" w:rsidRDefault="0028244E" w:rsidP="002824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Материалы и компоненты электронных средств</w:t>
            </w:r>
          </w:p>
        </w:tc>
        <w:tc>
          <w:tcPr>
            <w:tcW w:w="7506" w:type="dxa"/>
          </w:tcPr>
          <w:p w14:paraId="12036327" w14:textId="35CF0926" w:rsidR="0028244E" w:rsidRPr="00042066" w:rsidRDefault="0028244E" w:rsidP="0028244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В данной дисциплине изложены основы материаловедения,  принципы классификации материалов электронных средств, способы термической обработки материалов. </w:t>
            </w: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Дано ознакомление с такими свойствами, как электрические, электрофизические, физико-химические, механические и технологические свойства материалов. Отдельная тема посвящена конструкционным материалам, устойчивости материалов к внешней рабочей среде. Далее идут темы, посвященные проводниковым материалам, общим сведениям о проводниках, о твердых, жидких  и газообразных проводниках.</w:t>
            </w:r>
          </w:p>
        </w:tc>
        <w:tc>
          <w:tcPr>
            <w:tcW w:w="3060" w:type="dxa"/>
          </w:tcPr>
          <w:p w14:paraId="5C57F525" w14:textId="20F0B679" w:rsidR="0028244E" w:rsidRPr="00060C8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t>ПК-</w:t>
            </w:r>
            <w:r w:rsidR="007E7A98">
              <w:rPr>
                <w:rFonts w:ascii="Times New Roman" w:hAnsi="Times New Roman" w:cs="Times New Roman"/>
                <w:lang w:val="ru-RU"/>
              </w:rPr>
              <w:t>2</w:t>
            </w:r>
            <w:r w:rsidRPr="00060C8E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5647E55" w14:textId="77777777" w:rsidR="0028244E" w:rsidRPr="00060C8E" w:rsidRDefault="0028244E" w:rsidP="0028244E">
            <w:pPr>
              <w:rPr>
                <w:rFonts w:ascii="Times New Roman" w:hAnsi="Times New Roman" w:cs="Times New Roman"/>
                <w:lang w:val="ru-RU"/>
              </w:rPr>
            </w:pPr>
          </w:p>
          <w:p w14:paraId="26FF936E" w14:textId="6A83305A" w:rsidR="0028244E" w:rsidRPr="00E65415" w:rsidRDefault="0028244E" w:rsidP="0028244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t>ПК-</w:t>
            </w:r>
            <w:r w:rsidR="007E7A98">
              <w:rPr>
                <w:rFonts w:ascii="Times New Roman" w:hAnsi="Times New Roman" w:cs="Times New Roman"/>
                <w:lang w:val="ru-RU"/>
              </w:rPr>
              <w:t>2</w:t>
            </w:r>
            <w:r w:rsidRPr="00060C8E">
              <w:rPr>
                <w:rFonts w:ascii="Times New Roman" w:hAnsi="Times New Roman" w:cs="Times New Roman"/>
                <w:lang w:val="ru-RU"/>
              </w:rPr>
              <w:t>.1; ПК-</w:t>
            </w:r>
            <w:r w:rsidR="007E7A98">
              <w:rPr>
                <w:rFonts w:ascii="Times New Roman" w:hAnsi="Times New Roman" w:cs="Times New Roman"/>
                <w:lang w:val="ru-RU"/>
              </w:rPr>
              <w:t>2</w:t>
            </w:r>
            <w:r w:rsidRPr="00060C8E">
              <w:rPr>
                <w:rFonts w:ascii="Times New Roman" w:hAnsi="Times New Roman" w:cs="Times New Roman"/>
                <w:lang w:val="ru-RU"/>
              </w:rPr>
              <w:t>.2; ПК</w:t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r w:rsidR="007E7A98">
              <w:rPr>
                <w:rFonts w:ascii="Times New Roman" w:hAnsi="Times New Roman" w:cs="Times New Roman"/>
                <w:lang w:val="ru-RU"/>
              </w:rPr>
              <w:t>2</w:t>
            </w:r>
            <w:r w:rsidRPr="00060C8E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7E7A98" w:rsidRPr="00EB32F7" w14:paraId="365860E4" w14:textId="77777777" w:rsidTr="00CC2B7C">
        <w:tc>
          <w:tcPr>
            <w:tcW w:w="1690" w:type="dxa"/>
          </w:tcPr>
          <w:p w14:paraId="22CDFCF6" w14:textId="642919CA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Б1.В.ДВ.06.02</w:t>
            </w:r>
          </w:p>
        </w:tc>
        <w:tc>
          <w:tcPr>
            <w:tcW w:w="2504" w:type="dxa"/>
          </w:tcPr>
          <w:p w14:paraId="536E1EB7" w14:textId="17CF472E" w:rsidR="007E7A98" w:rsidRPr="00E65415" w:rsidRDefault="007E7A98" w:rsidP="007E7A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Материалы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электронной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техники</w:t>
            </w:r>
            <w:proofErr w:type="spellEnd"/>
          </w:p>
        </w:tc>
        <w:tc>
          <w:tcPr>
            <w:tcW w:w="7506" w:type="dxa"/>
          </w:tcPr>
          <w:p w14:paraId="429D38E8" w14:textId="52237502" w:rsidR="007E7A98" w:rsidRPr="00042066" w:rsidRDefault="007E7A98" w:rsidP="007E7A9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Дисциплина «Материалы электронной техники» должна обеспечивать знания об общей классификации материалов по составу, свойствам и техническому назначению</w:t>
            </w:r>
            <w:r w:rsidRPr="0004206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. </w:t>
            </w: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О физической природе электропроводности металлов, сплавов, полупроводников, диэлектриков и композиционных материалов. О сверхпроводящих металлах и сплавах; о характеристиках проводящих и резистивных материалов во взаимосвязи с их применением в электронной технике. О характеристиках и основных физико-химических, электрических и оптических свойствах элементарных полупроводников, полупроводниковых соединений и твердых растворов на их основе. О примерах реализации полупроводниковых структур в приборах и </w:t>
            </w: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lastRenderedPageBreak/>
              <w:t>устройствах электроники. Об основных физических процессах в диэлектриках (поляризация, пробой, диэлектрические потери) и способах их описания. Об активных и пассивных диэлектрических материалах и элементах на их основе. О магнитных материалах и элементах общего назначения. О методах исследования материалов и элементов электронной техники.</w:t>
            </w:r>
          </w:p>
        </w:tc>
        <w:tc>
          <w:tcPr>
            <w:tcW w:w="3060" w:type="dxa"/>
          </w:tcPr>
          <w:p w14:paraId="0DD1D151" w14:textId="77777777" w:rsidR="007E7A98" w:rsidRPr="00060C8E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lastRenderedPageBreak/>
              <w:t>ПК-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060C8E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557BD75" w14:textId="77777777" w:rsidR="007E7A98" w:rsidRPr="00060C8E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</w:p>
          <w:p w14:paraId="249D01BC" w14:textId="520C11B6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060C8E">
              <w:rPr>
                <w:rFonts w:ascii="Times New Roman" w:hAnsi="Times New Roman" w:cs="Times New Roman"/>
                <w:lang w:val="ru-RU"/>
              </w:rPr>
              <w:t>.1; ПК-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060C8E">
              <w:rPr>
                <w:rFonts w:ascii="Times New Roman" w:hAnsi="Times New Roman" w:cs="Times New Roman"/>
                <w:lang w:val="ru-RU"/>
              </w:rPr>
              <w:t>.2; ПК</w:t>
            </w:r>
            <w:r>
              <w:rPr>
                <w:rFonts w:ascii="Times New Roman" w:hAnsi="Times New Roman" w:cs="Times New Roman"/>
                <w:lang w:val="ru-RU"/>
              </w:rPr>
              <w:t>-2</w:t>
            </w:r>
            <w:r w:rsidRPr="00060C8E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7E7A98" w:rsidRPr="0028244E" w14:paraId="402AA62F" w14:textId="77777777" w:rsidTr="00CC2B7C">
        <w:tc>
          <w:tcPr>
            <w:tcW w:w="1690" w:type="dxa"/>
          </w:tcPr>
          <w:p w14:paraId="401CD2EE" w14:textId="336707B6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Б1.В.ДВ.07.01</w:t>
            </w:r>
          </w:p>
        </w:tc>
        <w:tc>
          <w:tcPr>
            <w:tcW w:w="2504" w:type="dxa"/>
          </w:tcPr>
          <w:p w14:paraId="2CD4BABF" w14:textId="129F9A2D" w:rsidR="007E7A98" w:rsidRPr="00E65415" w:rsidRDefault="007E7A98" w:rsidP="007E7A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Языки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проектирования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аппаратных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средств</w:t>
            </w:r>
            <w:proofErr w:type="spellEnd"/>
          </w:p>
        </w:tc>
        <w:tc>
          <w:tcPr>
            <w:tcW w:w="7506" w:type="dxa"/>
          </w:tcPr>
          <w:p w14:paraId="780CF365" w14:textId="740014DC" w:rsidR="007E7A98" w:rsidRPr="00042066" w:rsidRDefault="007E7A98" w:rsidP="007E7A9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Целью дисциплины является изучение основ построения и применения языков проектирования аппаратных средств, ознакомление с языками проектирования аппаратных средств </w:t>
            </w:r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>VHDL</w:t>
            </w: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 </w:t>
            </w:r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>Verilog</w:t>
            </w: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3060" w:type="dxa"/>
          </w:tcPr>
          <w:p w14:paraId="45C18C8F" w14:textId="77777777" w:rsidR="007E7A98" w:rsidRPr="00060C8E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060C8E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D3A2CA2" w14:textId="77777777" w:rsidR="007E7A98" w:rsidRPr="00060C8E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</w:p>
          <w:p w14:paraId="23E26ADF" w14:textId="2BCEFECC" w:rsidR="007E7A98" w:rsidRPr="00FC2DBC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060C8E">
              <w:rPr>
                <w:rFonts w:ascii="Times New Roman" w:hAnsi="Times New Roman" w:cs="Times New Roman"/>
                <w:lang w:val="ru-RU"/>
              </w:rPr>
              <w:t>.1; 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060C8E">
              <w:rPr>
                <w:rFonts w:ascii="Times New Roman" w:hAnsi="Times New Roman" w:cs="Times New Roman"/>
                <w:lang w:val="ru-RU"/>
              </w:rPr>
              <w:t>.2; ПК</w:t>
            </w:r>
            <w:r>
              <w:rPr>
                <w:rFonts w:ascii="Times New Roman" w:hAnsi="Times New Roman" w:cs="Times New Roman"/>
                <w:lang w:val="ru-RU"/>
              </w:rPr>
              <w:t>-1</w:t>
            </w:r>
            <w:r w:rsidRPr="00060C8E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7E7A98" w:rsidRPr="0028244E" w14:paraId="041CCC18" w14:textId="77777777" w:rsidTr="00CC2B7C">
        <w:tc>
          <w:tcPr>
            <w:tcW w:w="1690" w:type="dxa"/>
          </w:tcPr>
          <w:p w14:paraId="6300319E" w14:textId="0FEA67A6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Б1.В.ДВ.07.02</w:t>
            </w:r>
          </w:p>
        </w:tc>
        <w:tc>
          <w:tcPr>
            <w:tcW w:w="2504" w:type="dxa"/>
          </w:tcPr>
          <w:p w14:paraId="197C6732" w14:textId="2E9700BB" w:rsidR="007E7A98" w:rsidRPr="00E65415" w:rsidRDefault="007E7A98" w:rsidP="007E7A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Физическое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проектирование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микроэлектронных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средств</w:t>
            </w:r>
            <w:proofErr w:type="spellEnd"/>
          </w:p>
        </w:tc>
        <w:tc>
          <w:tcPr>
            <w:tcW w:w="7506" w:type="dxa"/>
          </w:tcPr>
          <w:p w14:paraId="548FB91D" w14:textId="69807111" w:rsidR="007E7A98" w:rsidRPr="00042066" w:rsidRDefault="007E7A98" w:rsidP="007E7A9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изучение математических и алгоритмических основ физического проектирования  микроэлектронных  схем на различных уровнях абстракции.</w:t>
            </w:r>
          </w:p>
        </w:tc>
        <w:tc>
          <w:tcPr>
            <w:tcW w:w="3060" w:type="dxa"/>
          </w:tcPr>
          <w:p w14:paraId="4D4A4DA4" w14:textId="77777777" w:rsidR="007E7A98" w:rsidRPr="00060C8E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060C8E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691751B" w14:textId="77777777" w:rsidR="007E7A98" w:rsidRPr="00060C8E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</w:p>
          <w:p w14:paraId="28BD601C" w14:textId="05464F33" w:rsidR="007E7A98" w:rsidRPr="00FC2DBC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060C8E">
              <w:rPr>
                <w:rFonts w:ascii="Times New Roman" w:hAnsi="Times New Roman" w:cs="Times New Roman"/>
                <w:lang w:val="ru-RU"/>
              </w:rPr>
              <w:t>.1; 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060C8E">
              <w:rPr>
                <w:rFonts w:ascii="Times New Roman" w:hAnsi="Times New Roman" w:cs="Times New Roman"/>
                <w:lang w:val="ru-RU"/>
              </w:rPr>
              <w:t>.2; ПК</w:t>
            </w:r>
            <w:r>
              <w:rPr>
                <w:rFonts w:ascii="Times New Roman" w:hAnsi="Times New Roman" w:cs="Times New Roman"/>
                <w:lang w:val="ru-RU"/>
              </w:rPr>
              <w:t>-1</w:t>
            </w:r>
            <w:r w:rsidRPr="00060C8E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7E7A98" w:rsidRPr="00D32987" w14:paraId="4128454E" w14:textId="77777777" w:rsidTr="00CC2B7C">
        <w:tc>
          <w:tcPr>
            <w:tcW w:w="1690" w:type="dxa"/>
          </w:tcPr>
          <w:p w14:paraId="39DD4CD3" w14:textId="10DC0824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Б1.В.ДВ.08.01</w:t>
            </w:r>
          </w:p>
        </w:tc>
        <w:tc>
          <w:tcPr>
            <w:tcW w:w="2504" w:type="dxa"/>
          </w:tcPr>
          <w:p w14:paraId="79D8FE16" w14:textId="6430F829" w:rsidR="007E7A98" w:rsidRPr="00E65415" w:rsidRDefault="007E7A98" w:rsidP="007E7A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Архитектура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цифровых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систем</w:t>
            </w:r>
            <w:proofErr w:type="spellEnd"/>
          </w:p>
        </w:tc>
        <w:tc>
          <w:tcPr>
            <w:tcW w:w="7506" w:type="dxa"/>
          </w:tcPr>
          <w:p w14:paraId="14987E1E" w14:textId="5BA66C61" w:rsidR="007E7A98" w:rsidRPr="00042066" w:rsidRDefault="007E7A98" w:rsidP="007E7A9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Целью дисциплины является изучение архитектур современных  процессоров и вычислительных систем. 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Изучение иерархической структуры памяти и алгоритмов выполнения арифметических и логических операций в процессорах. 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>Знакомство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 xml:space="preserve"> с 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>организацией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>ввода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>вывода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060" w:type="dxa"/>
          </w:tcPr>
          <w:p w14:paraId="31AF98DB" w14:textId="75590874" w:rsidR="007E7A98" w:rsidRPr="00060C8E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t>ПК-1, ПК-6;</w:t>
            </w:r>
          </w:p>
          <w:p w14:paraId="3887E8B8" w14:textId="77777777" w:rsidR="007E7A98" w:rsidRPr="00060C8E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</w:p>
          <w:p w14:paraId="50F7A88B" w14:textId="77777777" w:rsidR="007E7A98" w:rsidRPr="00060C8E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t>ПК-1.1; ПК-1.2; ПК-1.3;</w:t>
            </w:r>
          </w:p>
          <w:p w14:paraId="392AFC92" w14:textId="73A63B6E" w:rsidR="007E7A98" w:rsidRPr="00060C8E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t xml:space="preserve"> ПК-6.1; ПК-6.2; ПК-6.3</w:t>
            </w:r>
          </w:p>
        </w:tc>
      </w:tr>
      <w:tr w:rsidR="007E7A98" w:rsidRPr="00EB32F7" w14:paraId="0DA8058A" w14:textId="77777777" w:rsidTr="00CC2B7C">
        <w:tc>
          <w:tcPr>
            <w:tcW w:w="1690" w:type="dxa"/>
          </w:tcPr>
          <w:p w14:paraId="21403225" w14:textId="45AD27BE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Б1.В.ДВ.08.02</w:t>
            </w:r>
          </w:p>
        </w:tc>
        <w:tc>
          <w:tcPr>
            <w:tcW w:w="2504" w:type="dxa"/>
          </w:tcPr>
          <w:p w14:paraId="36D06ADE" w14:textId="1EDA7E9D" w:rsidR="007E7A98" w:rsidRPr="00E65415" w:rsidRDefault="007E7A98" w:rsidP="007E7A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Системы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на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кристалле</w:t>
            </w:r>
            <w:proofErr w:type="spellEnd"/>
          </w:p>
        </w:tc>
        <w:tc>
          <w:tcPr>
            <w:tcW w:w="7506" w:type="dxa"/>
          </w:tcPr>
          <w:p w14:paraId="74A08DAD" w14:textId="4BFF0E02" w:rsidR="007E7A98" w:rsidRPr="00042066" w:rsidRDefault="007E7A98" w:rsidP="007E7A9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Система на кристалле — это СБИС, интегрирующая на кристалле различные функциональные блоки, которые образуют законченное изделие для автономного применения в электронной аппаратуре. </w:t>
            </w:r>
            <w:r w:rsidRPr="00FA11B8">
              <w:rPr>
                <w:rFonts w:ascii="Times New Roman" w:eastAsia="Times New Roman" w:hAnsi="Times New Roman" w:cs="Times New Roman"/>
                <w:lang w:val="ru-RU" w:eastAsia="ru-RU"/>
              </w:rPr>
              <w:t>Цель дисциплины: изучить структуры типовой системы на кристалле (СнК), варианты реализации систем на кристалле, исследовать особенности проектирования СнК и перспективы применения систем на кристалле.</w:t>
            </w:r>
          </w:p>
        </w:tc>
        <w:tc>
          <w:tcPr>
            <w:tcW w:w="3060" w:type="dxa"/>
          </w:tcPr>
          <w:p w14:paraId="2CAF4379" w14:textId="77777777" w:rsidR="007E7A98" w:rsidRPr="00060C8E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t>ПК-1, ПК-6;</w:t>
            </w:r>
          </w:p>
          <w:p w14:paraId="5ABC45D5" w14:textId="77777777" w:rsidR="007E7A98" w:rsidRPr="00060C8E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</w:p>
          <w:p w14:paraId="03CFE429" w14:textId="77777777" w:rsidR="007E7A98" w:rsidRPr="00060C8E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t>ПК-1.1; ПК-1.2; ПК-1.3;</w:t>
            </w:r>
          </w:p>
          <w:p w14:paraId="4E682D8B" w14:textId="59709BF6" w:rsidR="007E7A98" w:rsidRPr="00060C8E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60C8E">
              <w:rPr>
                <w:rFonts w:ascii="Times New Roman" w:hAnsi="Times New Roman" w:cs="Times New Roman"/>
                <w:lang w:val="ru-RU"/>
              </w:rPr>
              <w:t xml:space="preserve"> ПК-6.1; ПК-6.2; ПК-6.3</w:t>
            </w:r>
          </w:p>
        </w:tc>
      </w:tr>
      <w:tr w:rsidR="007E7A98" w:rsidRPr="00EB32F7" w14:paraId="4ABC950D" w14:textId="77777777" w:rsidTr="00CC2B7C">
        <w:tc>
          <w:tcPr>
            <w:tcW w:w="1690" w:type="dxa"/>
          </w:tcPr>
          <w:p w14:paraId="7E668CD4" w14:textId="65EC5EF4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Б1.В.ДВ.09.01</w:t>
            </w:r>
          </w:p>
        </w:tc>
        <w:tc>
          <w:tcPr>
            <w:tcW w:w="2504" w:type="dxa"/>
          </w:tcPr>
          <w:p w14:paraId="3F359B26" w14:textId="3803B6FE" w:rsidR="007E7A98" w:rsidRPr="00E65415" w:rsidRDefault="007E7A98" w:rsidP="007E7A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Управление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качеством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электронных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средств</w:t>
            </w:r>
            <w:proofErr w:type="spellEnd"/>
          </w:p>
        </w:tc>
        <w:tc>
          <w:tcPr>
            <w:tcW w:w="7506" w:type="dxa"/>
          </w:tcPr>
          <w:p w14:paraId="068DDDA5" w14:textId="645C3D68" w:rsidR="007E7A98" w:rsidRPr="00042066" w:rsidRDefault="007E7A98" w:rsidP="007E7A9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«Управление качеством электронных средств» является обучение основам управления качеством электронных средств на основе математико-статистических методов оценки качества и моделирования технологических процессов производства, ознакомить с применением ЭВМ для решения задач автоматизированного анализа и управления качеством электронных средств.</w:t>
            </w:r>
          </w:p>
        </w:tc>
        <w:tc>
          <w:tcPr>
            <w:tcW w:w="3060" w:type="dxa"/>
          </w:tcPr>
          <w:p w14:paraId="4C4C3AB3" w14:textId="24AD0623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УК-2, УК-3:</w:t>
            </w:r>
          </w:p>
          <w:p w14:paraId="69220B75" w14:textId="6FCE1373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</w:t>
            </w:r>
          </w:p>
          <w:p w14:paraId="4EBA4280" w14:textId="77777777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</w:p>
          <w:p w14:paraId="3BF6A656" w14:textId="2374B115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  <w:p w14:paraId="0B7CB872" w14:textId="1CD13ED7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</w:tc>
      </w:tr>
      <w:tr w:rsidR="007E7A98" w:rsidRPr="00EB32F7" w14:paraId="6984E842" w14:textId="77777777" w:rsidTr="00CC2B7C">
        <w:tc>
          <w:tcPr>
            <w:tcW w:w="1690" w:type="dxa"/>
          </w:tcPr>
          <w:p w14:paraId="23FF0CF1" w14:textId="01900DE3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Б1.В.ДВ.09.02</w:t>
            </w:r>
          </w:p>
        </w:tc>
        <w:tc>
          <w:tcPr>
            <w:tcW w:w="2504" w:type="dxa"/>
          </w:tcPr>
          <w:p w14:paraId="0AA045FB" w14:textId="0E716841" w:rsidR="007E7A98" w:rsidRPr="00E65415" w:rsidRDefault="007E7A98" w:rsidP="007E7A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Верификация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проектов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электронных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средств</w:t>
            </w:r>
            <w:proofErr w:type="spellEnd"/>
          </w:p>
        </w:tc>
        <w:tc>
          <w:tcPr>
            <w:tcW w:w="7506" w:type="dxa"/>
          </w:tcPr>
          <w:p w14:paraId="41A96C26" w14:textId="36B529AB" w:rsidR="007E7A98" w:rsidRPr="00042066" w:rsidRDefault="007E7A98" w:rsidP="007E7A9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изучение методов и средств верификации проектов электронных средств, решение задач систематизации различных вариантов верификации.</w:t>
            </w:r>
          </w:p>
        </w:tc>
        <w:tc>
          <w:tcPr>
            <w:tcW w:w="3060" w:type="dxa"/>
          </w:tcPr>
          <w:p w14:paraId="7C4CA6E8" w14:textId="02D92DA2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УК-2, УК-3:</w:t>
            </w:r>
          </w:p>
          <w:p w14:paraId="3F8B05FE" w14:textId="4002A17E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0959C4AA" w14:textId="53DA6474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1BA6CFF7" w14:textId="60B8477D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 УК-3.1; УК-3.2; УК-3.3; </w:t>
            </w:r>
          </w:p>
        </w:tc>
      </w:tr>
      <w:tr w:rsidR="007E7A98" w:rsidRPr="00D32987" w14:paraId="20534D6E" w14:textId="77777777" w:rsidTr="00CC2B7C">
        <w:tc>
          <w:tcPr>
            <w:tcW w:w="1690" w:type="dxa"/>
          </w:tcPr>
          <w:p w14:paraId="2640CC34" w14:textId="41610FCF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Б1.В.ДВ.10.01</w:t>
            </w:r>
          </w:p>
        </w:tc>
        <w:tc>
          <w:tcPr>
            <w:tcW w:w="2504" w:type="dxa"/>
          </w:tcPr>
          <w:p w14:paraId="1EE69F8A" w14:textId="43A85BEE" w:rsidR="007E7A98" w:rsidRPr="00E65415" w:rsidRDefault="007E7A98" w:rsidP="007E7A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Конструирование электронных средств на базе программируемых БИС</w:t>
            </w:r>
          </w:p>
        </w:tc>
        <w:tc>
          <w:tcPr>
            <w:tcW w:w="7506" w:type="dxa"/>
          </w:tcPr>
          <w:p w14:paraId="108330E6" w14:textId="7FA902C5" w:rsidR="007E7A98" w:rsidRPr="00042066" w:rsidRDefault="007E7A98" w:rsidP="007E7A9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</w:t>
            </w:r>
            <w:r w:rsidRPr="0004206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</w:t>
            </w: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>учение архитектуры, схемотехники и конструирования  электронных средств на базе программируемых БИС, получение знаний в области проектирования цифровых схем с использованием программируемых логических интегральных схем (ПЛИС).</w:t>
            </w:r>
          </w:p>
        </w:tc>
        <w:tc>
          <w:tcPr>
            <w:tcW w:w="3060" w:type="dxa"/>
          </w:tcPr>
          <w:p w14:paraId="041A501D" w14:textId="501C0681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ПК-4, ПК-6:</w:t>
            </w:r>
          </w:p>
          <w:p w14:paraId="43F2DA2E" w14:textId="743CE3F3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</w:t>
            </w:r>
          </w:p>
          <w:p w14:paraId="01006973" w14:textId="5D52B864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13F7B123" w14:textId="5A1CF486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П</w:t>
            </w:r>
            <w:r>
              <w:rPr>
                <w:rFonts w:ascii="Times New Roman" w:hAnsi="Times New Roman" w:cs="Times New Roman"/>
                <w:lang w:val="ru-RU"/>
              </w:rPr>
              <w:t>К</w:t>
            </w:r>
            <w:r w:rsidRPr="00E65415">
              <w:rPr>
                <w:rFonts w:ascii="Times New Roman" w:hAnsi="Times New Roman" w:cs="Times New Roman"/>
                <w:lang w:val="ru-RU"/>
              </w:rPr>
              <w:t>-6.1; П</w:t>
            </w:r>
            <w:r>
              <w:rPr>
                <w:rFonts w:ascii="Times New Roman" w:hAnsi="Times New Roman" w:cs="Times New Roman"/>
                <w:lang w:val="ru-RU"/>
              </w:rPr>
              <w:t>К</w:t>
            </w:r>
            <w:r w:rsidRPr="00E65415">
              <w:rPr>
                <w:rFonts w:ascii="Times New Roman" w:hAnsi="Times New Roman" w:cs="Times New Roman"/>
                <w:lang w:val="ru-RU"/>
              </w:rPr>
              <w:t>-6.2; П</w:t>
            </w:r>
            <w:r>
              <w:rPr>
                <w:rFonts w:ascii="Times New Roman" w:hAnsi="Times New Roman" w:cs="Times New Roman"/>
                <w:lang w:val="ru-RU"/>
              </w:rPr>
              <w:t>К</w:t>
            </w:r>
            <w:r w:rsidRPr="00E65415">
              <w:rPr>
                <w:rFonts w:ascii="Times New Roman" w:hAnsi="Times New Roman" w:cs="Times New Roman"/>
                <w:lang w:val="ru-RU"/>
              </w:rPr>
              <w:t>-6.3</w:t>
            </w:r>
          </w:p>
        </w:tc>
      </w:tr>
      <w:tr w:rsidR="007E7A98" w:rsidRPr="00EB32F7" w14:paraId="064609EF" w14:textId="77777777" w:rsidTr="00CC2B7C">
        <w:tc>
          <w:tcPr>
            <w:tcW w:w="1690" w:type="dxa"/>
          </w:tcPr>
          <w:p w14:paraId="0D091998" w14:textId="2CDB8A3C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lastRenderedPageBreak/>
              <w:t>Б1.В.ДВ.10.02</w:t>
            </w:r>
          </w:p>
        </w:tc>
        <w:tc>
          <w:tcPr>
            <w:tcW w:w="2504" w:type="dxa"/>
          </w:tcPr>
          <w:p w14:paraId="3127A161" w14:textId="7D52F24A" w:rsidR="007E7A98" w:rsidRPr="00E65415" w:rsidRDefault="007E7A98" w:rsidP="007E7A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Прототипирование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интегральных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схем</w:t>
            </w:r>
            <w:proofErr w:type="spellEnd"/>
          </w:p>
        </w:tc>
        <w:tc>
          <w:tcPr>
            <w:tcW w:w="7506" w:type="dxa"/>
          </w:tcPr>
          <w:p w14:paraId="5866D2D0" w14:textId="578CC180" w:rsidR="007E7A98" w:rsidRPr="00042066" w:rsidRDefault="007E7A98" w:rsidP="007E7A9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Целью дисциплины является исследование особенностей и принципов реализации прототипов на основе программируемых логических интегральных схем (ПЛИС). 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>Рассматриваются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>задачи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>применения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>прототипов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>основе</w:t>
            </w:r>
            <w:proofErr w:type="spellEnd"/>
            <w:r w:rsidRPr="00042066">
              <w:rPr>
                <w:rFonts w:ascii="Times New Roman" w:eastAsia="Times New Roman" w:hAnsi="Times New Roman" w:cs="Times New Roman"/>
                <w:lang w:eastAsia="ru-RU"/>
              </w:rPr>
              <w:t xml:space="preserve"> ПЛИС.</w:t>
            </w:r>
          </w:p>
        </w:tc>
        <w:tc>
          <w:tcPr>
            <w:tcW w:w="3060" w:type="dxa"/>
          </w:tcPr>
          <w:p w14:paraId="39A6ECD6" w14:textId="654CDCB4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ПК-4, ПК-6:</w:t>
            </w:r>
          </w:p>
          <w:p w14:paraId="53D89A65" w14:textId="77777777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</w:t>
            </w:r>
          </w:p>
          <w:p w14:paraId="13ACC5D4" w14:textId="77777777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7BB267D3" w14:textId="662E0166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П</w:t>
            </w:r>
            <w:r>
              <w:rPr>
                <w:rFonts w:ascii="Times New Roman" w:hAnsi="Times New Roman" w:cs="Times New Roman"/>
                <w:lang w:val="ru-RU"/>
              </w:rPr>
              <w:t>К</w:t>
            </w:r>
            <w:r w:rsidRPr="00E65415">
              <w:rPr>
                <w:rFonts w:ascii="Times New Roman" w:hAnsi="Times New Roman" w:cs="Times New Roman"/>
                <w:lang w:val="ru-RU"/>
              </w:rPr>
              <w:t>-6.1; П</w:t>
            </w:r>
            <w:r>
              <w:rPr>
                <w:rFonts w:ascii="Times New Roman" w:hAnsi="Times New Roman" w:cs="Times New Roman"/>
                <w:lang w:val="ru-RU"/>
              </w:rPr>
              <w:t>К</w:t>
            </w:r>
            <w:r w:rsidRPr="00E65415">
              <w:rPr>
                <w:rFonts w:ascii="Times New Roman" w:hAnsi="Times New Roman" w:cs="Times New Roman"/>
                <w:lang w:val="ru-RU"/>
              </w:rPr>
              <w:t>-6.2; П</w:t>
            </w:r>
            <w:r>
              <w:rPr>
                <w:rFonts w:ascii="Times New Roman" w:hAnsi="Times New Roman" w:cs="Times New Roman"/>
                <w:lang w:val="ru-RU"/>
              </w:rPr>
              <w:t>К</w:t>
            </w:r>
            <w:r w:rsidRPr="00E65415">
              <w:rPr>
                <w:rFonts w:ascii="Times New Roman" w:hAnsi="Times New Roman" w:cs="Times New Roman"/>
                <w:lang w:val="ru-RU"/>
              </w:rPr>
              <w:t>-6.3</w:t>
            </w:r>
          </w:p>
        </w:tc>
      </w:tr>
      <w:tr w:rsidR="007E7A98" w:rsidRPr="00CC2B7C" w14:paraId="0D4A3E89" w14:textId="77777777" w:rsidTr="00CC2B7C">
        <w:tc>
          <w:tcPr>
            <w:tcW w:w="1690" w:type="dxa"/>
          </w:tcPr>
          <w:p w14:paraId="1B511FE9" w14:textId="2084F322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Б1.В.ДВ.11.01</w:t>
            </w:r>
          </w:p>
        </w:tc>
        <w:tc>
          <w:tcPr>
            <w:tcW w:w="2504" w:type="dxa"/>
          </w:tcPr>
          <w:p w14:paraId="1241F4D4" w14:textId="277016BA" w:rsidR="007E7A98" w:rsidRPr="00E65415" w:rsidRDefault="007E7A98" w:rsidP="007E7A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История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Армении</w:t>
            </w:r>
            <w:proofErr w:type="spellEnd"/>
          </w:p>
        </w:tc>
        <w:tc>
          <w:tcPr>
            <w:tcW w:w="7506" w:type="dxa"/>
          </w:tcPr>
          <w:p w14:paraId="075A31ED" w14:textId="2804A91B" w:rsidR="007E7A98" w:rsidRPr="00042066" w:rsidRDefault="007E7A98" w:rsidP="007E7A9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Курс “История Армении” орентирован на развитие у слушателей способности к осмыслению исторической эволюции армян на фоне цивилизационных процессов, а также прогностического видения ряда приоритетных национальных проблем. </w:t>
            </w: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В рамках курса освещаются следующие темы: Армянское нагорье колыбель индоевропейской цивилизации.   Этногенез  армянского народа, критика турецко-азербайджанской  фальсификации важнейших проблем истории  армянского народа, армянская освободительная  мысль и проблема политической  ориентации в 17-19-ом веках,  Армянский вопрос  и международная дипломатия, формирование и основные этапы деятельности  армянских общественно -политических  течений, освободительных кружков и политических  партий , первая   мировая   война  и  Армения.  Геноцид  армян  в  Западной Армении, Российские революции 1917года и Армения, Республика Армении в 1918-1920гг, советизация Республики  Армения и территориальные проблемы  в 1920-1921гг., проблема Нагорного Карабаха (Арцах),  провозглашение независимости Армении в 1991 году, внутренная и внешняя  политика  РА.</w:t>
            </w:r>
          </w:p>
        </w:tc>
        <w:tc>
          <w:tcPr>
            <w:tcW w:w="3060" w:type="dxa"/>
          </w:tcPr>
          <w:p w14:paraId="06FDEBEF" w14:textId="785DF4E5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УК-5:</w:t>
            </w:r>
          </w:p>
          <w:p w14:paraId="78AEAE5D" w14:textId="6B21F42B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79ED3E77" w14:textId="77777777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</w:p>
          <w:p w14:paraId="2A39FA76" w14:textId="79D8BB05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7E7A98" w:rsidRPr="00D32987" w14:paraId="389F381C" w14:textId="77777777" w:rsidTr="00CC2B7C">
        <w:tc>
          <w:tcPr>
            <w:tcW w:w="1690" w:type="dxa"/>
          </w:tcPr>
          <w:p w14:paraId="79E8FFA3" w14:textId="122499F7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Б1.В.ДВ.11.02</w:t>
            </w:r>
          </w:p>
        </w:tc>
        <w:tc>
          <w:tcPr>
            <w:tcW w:w="2504" w:type="dxa"/>
          </w:tcPr>
          <w:p w14:paraId="7AA40A0C" w14:textId="21335BA5" w:rsidR="007E7A98" w:rsidRPr="00E65415" w:rsidRDefault="007E7A98" w:rsidP="007E7A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Всемирная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История</w:t>
            </w:r>
            <w:proofErr w:type="spellEnd"/>
          </w:p>
        </w:tc>
        <w:tc>
          <w:tcPr>
            <w:tcW w:w="7506" w:type="dxa"/>
          </w:tcPr>
          <w:p w14:paraId="76FF2F76" w14:textId="77777777" w:rsidR="007E7A98" w:rsidRPr="00042066" w:rsidRDefault="007E7A98" w:rsidP="007E7A98">
            <w:pPr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Дисциплина “Всемирная история” принадлежит к профильному циклу общеобразовательных дисциплин. </w:t>
            </w:r>
          </w:p>
          <w:p w14:paraId="36CCBEB3" w14:textId="77777777" w:rsidR="007E7A98" w:rsidRPr="00FA11B8" w:rsidRDefault="007E7A98" w:rsidP="007E7A98">
            <w:pPr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Целью и задачей дисциплины являются: </w:t>
            </w:r>
          </w:p>
          <w:p w14:paraId="67BCA42E" w14:textId="77777777" w:rsidR="007E7A98" w:rsidRPr="00FA11B8" w:rsidRDefault="007E7A98" w:rsidP="007E7A98">
            <w:pPr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воспитание гражданственности, национальной идентичности, развитие мировоззренческих убеждений обучающихся на основе осмысления ими исторически сложившихся культурных, религиозных, этно-национальных традиций, нравственных и социальных установок, идеологических доктрин; </w:t>
            </w:r>
          </w:p>
          <w:p w14:paraId="4AF359AB" w14:textId="77777777" w:rsidR="007E7A98" w:rsidRPr="00FA11B8" w:rsidRDefault="007E7A98" w:rsidP="007E7A98">
            <w:pPr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развитие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 </w:t>
            </w:r>
          </w:p>
          <w:p w14:paraId="74C3D09B" w14:textId="77777777" w:rsidR="007E7A98" w:rsidRPr="00FA11B8" w:rsidRDefault="007E7A98" w:rsidP="007E7A98">
            <w:pPr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освоение систематизированных знаний об истории человечества, формирование целостного представления о месте и роли России во всемирно-историческом процессе; </w:t>
            </w:r>
          </w:p>
          <w:p w14:paraId="1726C232" w14:textId="77777777" w:rsidR="007E7A98" w:rsidRPr="00FA11B8" w:rsidRDefault="007E7A98" w:rsidP="007E7A98">
            <w:pPr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овладение умениями и навыками поиска, систематизации и комплексного анализа исторической информации; </w:t>
            </w:r>
          </w:p>
          <w:p w14:paraId="022255B1" w14:textId="44F4C39E" w:rsidR="007E7A98" w:rsidRPr="00042066" w:rsidRDefault="007E7A98" w:rsidP="007E7A9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lastRenderedPageBreak/>
              <w:t>формирование исторического мышления — способности рассматривать события и явления с точки зрения их исторической обусловленности,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</w:t>
            </w:r>
          </w:p>
        </w:tc>
        <w:tc>
          <w:tcPr>
            <w:tcW w:w="3060" w:type="dxa"/>
          </w:tcPr>
          <w:p w14:paraId="21A09F7D" w14:textId="2C0A4903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УК-5:</w:t>
            </w:r>
          </w:p>
          <w:p w14:paraId="2A1351E2" w14:textId="77777777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42390BEA" w14:textId="77777777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</w:p>
          <w:p w14:paraId="7A3E06FE" w14:textId="69E9539D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7E7A98" w:rsidRPr="00E65415" w14:paraId="7D7FE711" w14:textId="77777777" w:rsidTr="00CC2B7C">
        <w:tc>
          <w:tcPr>
            <w:tcW w:w="1690" w:type="dxa"/>
          </w:tcPr>
          <w:p w14:paraId="1B254A8E" w14:textId="3B700788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Индекс</w:t>
            </w:r>
            <w:proofErr w:type="spellEnd"/>
          </w:p>
        </w:tc>
        <w:tc>
          <w:tcPr>
            <w:tcW w:w="2504" w:type="dxa"/>
          </w:tcPr>
          <w:p w14:paraId="00A9F438" w14:textId="53DDCEF0" w:rsidR="007E7A98" w:rsidRPr="00E65415" w:rsidRDefault="007E7A98" w:rsidP="007E7A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</w:tc>
        <w:tc>
          <w:tcPr>
            <w:tcW w:w="7506" w:type="dxa"/>
          </w:tcPr>
          <w:p w14:paraId="130AB887" w14:textId="77777777" w:rsidR="007E7A98" w:rsidRPr="00042066" w:rsidRDefault="007E7A98" w:rsidP="007E7A98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060" w:type="dxa"/>
          </w:tcPr>
          <w:p w14:paraId="1D55BEA8" w14:textId="4F056862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Компетенции</w:t>
            </w:r>
            <w:proofErr w:type="spellEnd"/>
          </w:p>
        </w:tc>
      </w:tr>
      <w:tr w:rsidR="007E7A98" w:rsidRPr="00C15ECA" w14:paraId="53FD662E" w14:textId="77777777" w:rsidTr="00CC2B7C">
        <w:tc>
          <w:tcPr>
            <w:tcW w:w="1690" w:type="dxa"/>
          </w:tcPr>
          <w:p w14:paraId="090CF142" w14:textId="7F58A18E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ФТД.В.01</w:t>
            </w:r>
          </w:p>
        </w:tc>
        <w:tc>
          <w:tcPr>
            <w:tcW w:w="2504" w:type="dxa"/>
          </w:tcPr>
          <w:p w14:paraId="509037C8" w14:textId="063AB2A9" w:rsidR="007E7A98" w:rsidRPr="00E65415" w:rsidRDefault="007E7A98" w:rsidP="007E7A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5ECA">
              <w:rPr>
                <w:rFonts w:ascii="Times New Roman" w:hAnsi="Times New Roman" w:cs="Times New Roman"/>
              </w:rPr>
              <w:t>История</w:t>
            </w:r>
            <w:proofErr w:type="spellEnd"/>
            <w:r w:rsidRPr="00C15E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5ECA">
              <w:rPr>
                <w:rFonts w:ascii="Times New Roman" w:hAnsi="Times New Roman" w:cs="Times New Roman"/>
              </w:rPr>
              <w:t>армянского</w:t>
            </w:r>
            <w:proofErr w:type="spellEnd"/>
            <w:r w:rsidRPr="00C15E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5ECA">
              <w:rPr>
                <w:rFonts w:ascii="Times New Roman" w:hAnsi="Times New Roman" w:cs="Times New Roman"/>
              </w:rPr>
              <w:t>народа</w:t>
            </w:r>
            <w:proofErr w:type="spellEnd"/>
          </w:p>
        </w:tc>
        <w:tc>
          <w:tcPr>
            <w:tcW w:w="7506" w:type="dxa"/>
          </w:tcPr>
          <w:p w14:paraId="47B8E672" w14:textId="0BF9B140" w:rsidR="007E7A98" w:rsidRPr="00042066" w:rsidRDefault="007E7A98" w:rsidP="007E7A9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Курс “История армянского народа” орентирован на развитие у слушателей способности к осмыслению исторической эволюции армян на фоне цивилизационных процессов, а также прогностического видения ряда приоритетных национальных проблем. </w:t>
            </w: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В рамках курса освещаются следующие темы: Армянское нагорье колыбель индоевропейской цивилизации.   Этногенез  армянского народа, критика турецко-азербайджанской  фальсификации важнейших проблем истории  армянского народа, армянская освободительная  мысль и проблема политической  ориентации в 17-19-ом веках,  Армянский вопрос  и международная дипломатия, формирование и основные этапы деятельности  армянских общественно -политических  течений, освободительных кружков и политических  партий , первая   мировая   война  и  Армения.  Геноцид  армян  в  Западной Армении, Российские революции 1917года и Армения, Республика Армении в 1918-1920гг, советизация Республики  Армения и территориальные проблемы  в 1920-1921гг., проблема Нагорного Карабаха (Арцах),  провозглашение независимости Армении в 1991 году, внутренная и внешняя  политика  РА.</w:t>
            </w:r>
          </w:p>
        </w:tc>
        <w:tc>
          <w:tcPr>
            <w:tcW w:w="3060" w:type="dxa"/>
          </w:tcPr>
          <w:p w14:paraId="0C07A9CF" w14:textId="39E1AB16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УК-3, УК-5</w:t>
            </w:r>
          </w:p>
          <w:p w14:paraId="31B547F1" w14:textId="30A2CABE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</w:t>
            </w:r>
          </w:p>
          <w:p w14:paraId="27A2CD36" w14:textId="77777777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</w:p>
          <w:p w14:paraId="4C406507" w14:textId="1D0A1A61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422A6AC2" w14:textId="77777777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УК-5.1; УК-5.2; УК-5.3; </w:t>
            </w:r>
          </w:p>
          <w:p w14:paraId="1B6D87BF" w14:textId="216D3DCA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E7A98" w:rsidRPr="00D32987" w14:paraId="06C9B728" w14:textId="77777777" w:rsidTr="00CC2B7C">
        <w:tc>
          <w:tcPr>
            <w:tcW w:w="1690" w:type="dxa"/>
          </w:tcPr>
          <w:p w14:paraId="7D6A0916" w14:textId="14E4AA6E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t>ФТД.В.02</w:t>
            </w:r>
          </w:p>
        </w:tc>
        <w:tc>
          <w:tcPr>
            <w:tcW w:w="2504" w:type="dxa"/>
          </w:tcPr>
          <w:p w14:paraId="67EB7DDC" w14:textId="236AF7CF" w:rsidR="007E7A98" w:rsidRPr="00E65415" w:rsidRDefault="007E7A98" w:rsidP="007E7A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Химия</w:t>
            </w:r>
            <w:proofErr w:type="spellEnd"/>
          </w:p>
        </w:tc>
        <w:tc>
          <w:tcPr>
            <w:tcW w:w="7506" w:type="dxa"/>
          </w:tcPr>
          <w:p w14:paraId="2C9F4718" w14:textId="77777777" w:rsidR="007E7A98" w:rsidRPr="00042066" w:rsidRDefault="007E7A98" w:rsidP="007E7A9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  <w:t>Первая часть (общая химия) дисциплины является базовой для освоения неорганической, аналитической, органической, физической, коллоидной, биологической, фармацевтической и других химических дисциплин, которые необходимы для успешной деятельности специалиста в качестве врача-биохимика.</w:t>
            </w:r>
          </w:p>
          <w:p w14:paraId="757741AD" w14:textId="77777777" w:rsidR="007E7A98" w:rsidRPr="00042066" w:rsidRDefault="007E7A98" w:rsidP="007E7A9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  <w:t>•  Цель дисциплины</w:t>
            </w:r>
          </w:p>
          <w:p w14:paraId="7B1F8181" w14:textId="77777777" w:rsidR="007E7A98" w:rsidRPr="00042066" w:rsidRDefault="007E7A98" w:rsidP="007E7A9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  <w:t>- научить студентов применять теоретические знания к решению расчетных и практических задач,</w:t>
            </w:r>
          </w:p>
          <w:p w14:paraId="02B83537" w14:textId="77777777" w:rsidR="007E7A98" w:rsidRPr="00042066" w:rsidRDefault="007E7A98" w:rsidP="007E7A9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  <w:t>- использовать периодическую систему Д. И. Менделеева для характеристики свойств элементов и их соединений,</w:t>
            </w:r>
          </w:p>
          <w:p w14:paraId="6FDE427D" w14:textId="77777777" w:rsidR="007E7A98" w:rsidRPr="00042066" w:rsidRDefault="007E7A98" w:rsidP="007E7A9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  <w:t>- прогнозировать свойства соединений на основе их строения,</w:t>
            </w:r>
          </w:p>
          <w:p w14:paraId="50485E47" w14:textId="3CA9A881" w:rsidR="007E7A98" w:rsidRPr="00042066" w:rsidRDefault="007E7A98" w:rsidP="007E7A9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ru-RU"/>
              </w:rPr>
              <w:t>- пользоваться учебной и справочной литературой, проводить химические эксперименты.</w:t>
            </w:r>
          </w:p>
        </w:tc>
        <w:tc>
          <w:tcPr>
            <w:tcW w:w="3060" w:type="dxa"/>
          </w:tcPr>
          <w:p w14:paraId="30077731" w14:textId="77777777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</w:p>
          <w:p w14:paraId="32037938" w14:textId="46BA69EA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УК-1, УК-8:</w:t>
            </w:r>
          </w:p>
          <w:p w14:paraId="787E020F" w14:textId="09537D96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</w:t>
            </w:r>
          </w:p>
          <w:p w14:paraId="709B76B7" w14:textId="172643CB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03559F37" w14:textId="29746034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 xml:space="preserve"> УК-8.1; УК-8.2; УК-8.3</w:t>
            </w:r>
          </w:p>
        </w:tc>
      </w:tr>
      <w:tr w:rsidR="007E7A98" w:rsidRPr="00D32987" w14:paraId="23C3EDB6" w14:textId="77777777" w:rsidTr="00CC2B7C">
        <w:tc>
          <w:tcPr>
            <w:tcW w:w="1690" w:type="dxa"/>
          </w:tcPr>
          <w:p w14:paraId="518570F5" w14:textId="59B17C5E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5415">
              <w:rPr>
                <w:rFonts w:ascii="Times New Roman" w:hAnsi="Times New Roman" w:cs="Times New Roman"/>
              </w:rPr>
              <w:lastRenderedPageBreak/>
              <w:t>ФТД.В.03</w:t>
            </w:r>
          </w:p>
        </w:tc>
        <w:tc>
          <w:tcPr>
            <w:tcW w:w="2504" w:type="dxa"/>
          </w:tcPr>
          <w:p w14:paraId="074B3589" w14:textId="08FCF685" w:rsidR="007E7A98" w:rsidRPr="00E65415" w:rsidRDefault="007E7A98" w:rsidP="007E7A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415">
              <w:rPr>
                <w:rFonts w:ascii="Times New Roman" w:hAnsi="Times New Roman" w:cs="Times New Roman"/>
              </w:rPr>
              <w:t>Армянский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язык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E65415">
              <w:rPr>
                <w:rFonts w:ascii="Times New Roman" w:hAnsi="Times New Roman" w:cs="Times New Roman"/>
              </w:rPr>
              <w:t>слабая</w:t>
            </w:r>
            <w:proofErr w:type="spellEnd"/>
            <w:r w:rsidRPr="00E654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5415">
              <w:rPr>
                <w:rFonts w:ascii="Times New Roman" w:hAnsi="Times New Roman" w:cs="Times New Roman"/>
              </w:rPr>
              <w:t>группа</w:t>
            </w:r>
            <w:proofErr w:type="spellEnd"/>
            <w:r w:rsidRPr="00E654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506" w:type="dxa"/>
          </w:tcPr>
          <w:p w14:paraId="6B517AAB" w14:textId="123395EE" w:rsidR="007E7A98" w:rsidRPr="00042066" w:rsidRDefault="007E7A98" w:rsidP="007E7A9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42066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Программа практического курса армянского языка для студентов Российско – Армянского (Славянского) государственного университета состоит из шести разделов. </w:t>
            </w:r>
            <w:r w:rsidRPr="00FA11B8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Первый раздел включает языковой материал, второй раздел посвящен изучению литературы армянского языка. Определенное место уделено и изучению социально-культурной, профессиональной сфер,  лингвострановедению, переводу, внеаудиторной работе.</w:t>
            </w:r>
          </w:p>
        </w:tc>
        <w:tc>
          <w:tcPr>
            <w:tcW w:w="3060" w:type="dxa"/>
          </w:tcPr>
          <w:p w14:paraId="397BFEAA" w14:textId="07575667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</w:t>
            </w:r>
            <w:r w:rsidR="008F6AB3">
              <w:rPr>
                <w:rFonts w:ascii="Times New Roman" w:hAnsi="Times New Roman" w:cs="Times New Roman"/>
                <w:lang w:val="ru-RU"/>
              </w:rPr>
              <w:t>4</w:t>
            </w:r>
          </w:p>
          <w:p w14:paraId="63C2245B" w14:textId="0EBBE07C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</w:t>
            </w:r>
          </w:p>
          <w:p w14:paraId="58EBC11D" w14:textId="77777777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</w:p>
          <w:p w14:paraId="69636F6B" w14:textId="6B6D4DBB" w:rsidR="007E7A98" w:rsidRDefault="007E7A98" w:rsidP="007E7A98">
            <w:pPr>
              <w:rPr>
                <w:rFonts w:ascii="Times New Roman" w:hAnsi="Times New Roman" w:cs="Times New Roman"/>
                <w:lang w:val="ru-RU"/>
              </w:rPr>
            </w:pPr>
            <w:r w:rsidRPr="00E65415">
              <w:rPr>
                <w:rFonts w:ascii="Times New Roman" w:hAnsi="Times New Roman" w:cs="Times New Roman"/>
                <w:lang w:val="ru-RU"/>
              </w:rPr>
              <w:t>УК-</w:t>
            </w:r>
            <w:r w:rsidR="008F6AB3">
              <w:rPr>
                <w:rFonts w:ascii="Times New Roman" w:hAnsi="Times New Roman" w:cs="Times New Roman"/>
                <w:lang w:val="ru-RU"/>
              </w:rPr>
              <w:t>4</w:t>
            </w:r>
            <w:r w:rsidRPr="00E65415">
              <w:rPr>
                <w:rFonts w:ascii="Times New Roman" w:hAnsi="Times New Roman" w:cs="Times New Roman"/>
                <w:lang w:val="ru-RU"/>
              </w:rPr>
              <w:t>1; УК-</w:t>
            </w:r>
            <w:r w:rsidR="008F6AB3">
              <w:rPr>
                <w:rFonts w:ascii="Times New Roman" w:hAnsi="Times New Roman" w:cs="Times New Roman"/>
                <w:lang w:val="ru-RU"/>
              </w:rPr>
              <w:t>4</w:t>
            </w:r>
            <w:r w:rsidRPr="00E65415">
              <w:rPr>
                <w:rFonts w:ascii="Times New Roman" w:hAnsi="Times New Roman" w:cs="Times New Roman"/>
                <w:lang w:val="ru-RU"/>
              </w:rPr>
              <w:t>.2; УК-</w:t>
            </w:r>
            <w:r w:rsidR="008F6AB3">
              <w:rPr>
                <w:rFonts w:ascii="Times New Roman" w:hAnsi="Times New Roman" w:cs="Times New Roman"/>
                <w:lang w:val="ru-RU"/>
              </w:rPr>
              <w:t>4</w:t>
            </w:r>
            <w:r w:rsidRPr="00E65415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2FDBF147" w14:textId="3C9A5102" w:rsidR="007E7A98" w:rsidRPr="00E65415" w:rsidRDefault="007E7A98" w:rsidP="007E7A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47E6E553" w14:textId="420819E0" w:rsidR="00DC7CE0" w:rsidRPr="00C74411" w:rsidRDefault="00DC7CE0" w:rsidP="00C74411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sectPr w:rsidR="00DC7CE0" w:rsidRPr="00C74411" w:rsidSect="00E65415">
      <w:pgSz w:w="15840" w:h="12240" w:orient="landscape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61205" w14:textId="77777777" w:rsidR="009007C2" w:rsidRDefault="009007C2" w:rsidP="00DC7CE0">
      <w:pPr>
        <w:spacing w:after="0" w:line="240" w:lineRule="auto"/>
      </w:pPr>
      <w:r>
        <w:separator/>
      </w:r>
    </w:p>
  </w:endnote>
  <w:endnote w:type="continuationSeparator" w:id="0">
    <w:p w14:paraId="640262B5" w14:textId="77777777" w:rsidR="009007C2" w:rsidRDefault="009007C2" w:rsidP="00DC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6C659" w14:textId="77777777" w:rsidR="009007C2" w:rsidRDefault="009007C2" w:rsidP="00DC7CE0">
      <w:pPr>
        <w:spacing w:after="0" w:line="240" w:lineRule="auto"/>
      </w:pPr>
      <w:r>
        <w:separator/>
      </w:r>
    </w:p>
  </w:footnote>
  <w:footnote w:type="continuationSeparator" w:id="0">
    <w:p w14:paraId="36EA6459" w14:textId="77777777" w:rsidR="009007C2" w:rsidRDefault="009007C2" w:rsidP="00DC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5B2D"/>
    <w:multiLevelType w:val="hybridMultilevel"/>
    <w:tmpl w:val="D24C4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C0A94"/>
    <w:multiLevelType w:val="hybridMultilevel"/>
    <w:tmpl w:val="F86CD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42F"/>
    <w:rsid w:val="00021E61"/>
    <w:rsid w:val="00042066"/>
    <w:rsid w:val="00052E88"/>
    <w:rsid w:val="000550C8"/>
    <w:rsid w:val="00060C8E"/>
    <w:rsid w:val="00087DC6"/>
    <w:rsid w:val="000A2A61"/>
    <w:rsid w:val="000A4B00"/>
    <w:rsid w:val="000B017B"/>
    <w:rsid w:val="000C6CB6"/>
    <w:rsid w:val="000D0681"/>
    <w:rsid w:val="001208BE"/>
    <w:rsid w:val="00122A8C"/>
    <w:rsid w:val="00130C76"/>
    <w:rsid w:val="001C71E7"/>
    <w:rsid w:val="0022042F"/>
    <w:rsid w:val="00250AE1"/>
    <w:rsid w:val="0028244E"/>
    <w:rsid w:val="002D58EB"/>
    <w:rsid w:val="002E31CD"/>
    <w:rsid w:val="00301440"/>
    <w:rsid w:val="0031148B"/>
    <w:rsid w:val="00331D33"/>
    <w:rsid w:val="003330CF"/>
    <w:rsid w:val="00357F2C"/>
    <w:rsid w:val="00370E35"/>
    <w:rsid w:val="00376BC0"/>
    <w:rsid w:val="003D638E"/>
    <w:rsid w:val="00484244"/>
    <w:rsid w:val="004A02A2"/>
    <w:rsid w:val="004D1469"/>
    <w:rsid w:val="004F42F0"/>
    <w:rsid w:val="004F7B87"/>
    <w:rsid w:val="00567973"/>
    <w:rsid w:val="005A4BCC"/>
    <w:rsid w:val="005F021C"/>
    <w:rsid w:val="0061335A"/>
    <w:rsid w:val="00665F97"/>
    <w:rsid w:val="00675468"/>
    <w:rsid w:val="006C1066"/>
    <w:rsid w:val="00726E8D"/>
    <w:rsid w:val="007277BC"/>
    <w:rsid w:val="00786ECD"/>
    <w:rsid w:val="0079652A"/>
    <w:rsid w:val="007A2563"/>
    <w:rsid w:val="007A63C6"/>
    <w:rsid w:val="007E7A98"/>
    <w:rsid w:val="00813643"/>
    <w:rsid w:val="00852424"/>
    <w:rsid w:val="008573E8"/>
    <w:rsid w:val="00861A7A"/>
    <w:rsid w:val="008804CC"/>
    <w:rsid w:val="008A2DAC"/>
    <w:rsid w:val="008F6AB3"/>
    <w:rsid w:val="009007C2"/>
    <w:rsid w:val="00904CB7"/>
    <w:rsid w:val="009B4C51"/>
    <w:rsid w:val="009E02D7"/>
    <w:rsid w:val="00A20ACD"/>
    <w:rsid w:val="00A432E1"/>
    <w:rsid w:val="00A815E3"/>
    <w:rsid w:val="00A9728F"/>
    <w:rsid w:val="00AE493E"/>
    <w:rsid w:val="00AF252B"/>
    <w:rsid w:val="00B2617F"/>
    <w:rsid w:val="00B5412F"/>
    <w:rsid w:val="00B92F77"/>
    <w:rsid w:val="00BA5FBA"/>
    <w:rsid w:val="00BC057B"/>
    <w:rsid w:val="00C15ECA"/>
    <w:rsid w:val="00C678F3"/>
    <w:rsid w:val="00C74411"/>
    <w:rsid w:val="00C7553F"/>
    <w:rsid w:val="00C979C5"/>
    <w:rsid w:val="00CC2B7C"/>
    <w:rsid w:val="00CE5876"/>
    <w:rsid w:val="00D04C41"/>
    <w:rsid w:val="00D32987"/>
    <w:rsid w:val="00D53E64"/>
    <w:rsid w:val="00D63F48"/>
    <w:rsid w:val="00D65EE4"/>
    <w:rsid w:val="00D722E9"/>
    <w:rsid w:val="00DC1632"/>
    <w:rsid w:val="00DC7CE0"/>
    <w:rsid w:val="00DD15BF"/>
    <w:rsid w:val="00DD41BE"/>
    <w:rsid w:val="00DF16C8"/>
    <w:rsid w:val="00E30AD3"/>
    <w:rsid w:val="00E31C29"/>
    <w:rsid w:val="00E35FA2"/>
    <w:rsid w:val="00E412D8"/>
    <w:rsid w:val="00E65415"/>
    <w:rsid w:val="00EA3D71"/>
    <w:rsid w:val="00EB15FB"/>
    <w:rsid w:val="00EB32F7"/>
    <w:rsid w:val="00F96E49"/>
    <w:rsid w:val="00FA11B8"/>
    <w:rsid w:val="00FC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C8BB"/>
  <w15:chartTrackingRefBased/>
  <w15:docId w15:val="{45E2C543-4ABF-4EFA-88C7-7DE02540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7CE0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DC7CE0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C7CE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DC7C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7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E8886-7EC8-445F-BC83-AFE8B3416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6562</Words>
  <Characters>37409</Characters>
  <Application>Microsoft Office Word</Application>
  <DocSecurity>0</DocSecurity>
  <Lines>311</Lines>
  <Paragraphs>87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Nvard Grigoryan</cp:lastModifiedBy>
  <cp:revision>54</cp:revision>
  <cp:lastPrinted>2024-05-13T07:08:00Z</cp:lastPrinted>
  <dcterms:created xsi:type="dcterms:W3CDTF">2023-12-03T15:28:00Z</dcterms:created>
  <dcterms:modified xsi:type="dcterms:W3CDTF">2026-07-07T10:54:00Z</dcterms:modified>
</cp:coreProperties>
</file>